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6CAB" w:rsidRDefault="002B77EF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安徽省气象局2026年度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566CAB" w:rsidRDefault="00566CAB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566CAB" w:rsidRDefault="002B77EF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现就安徽省气象局2026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566CAB" w:rsidRDefault="002B77EF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566CAB" w:rsidRDefault="002B77EF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（详见附件1）</w:t>
      </w:r>
    </w:p>
    <w:p w:rsidR="00566CAB" w:rsidRDefault="002B77EF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2026年2月9日15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电子邮件。要求如下：</w:t>
      </w:r>
    </w:p>
    <w:p w:rsidR="00566CAB" w:rsidRDefault="005B626F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hyperlink r:id="rId9" w:history="1">
        <w:r w:rsidR="002B77EF">
          <w:rPr>
            <w:rFonts w:eastAsia="仿宋_GB2312" w:hint="eastAsia"/>
            <w:sz w:val="32"/>
            <w:szCs w:val="32"/>
            <w:shd w:val="clear" w:color="auto" w:fill="FFFFFF"/>
          </w:rPr>
          <w:t>1.</w:t>
        </w:r>
        <w:r w:rsidR="002B77EF">
          <w:rPr>
            <w:rFonts w:eastAsia="仿宋_GB2312" w:hint="eastAsia"/>
            <w:sz w:val="32"/>
            <w:szCs w:val="32"/>
            <w:shd w:val="clear" w:color="auto" w:fill="FFFFFF"/>
          </w:rPr>
          <w:t>发送电子邮件至</w:t>
        </w:r>
        <w:r w:rsidR="002B77EF">
          <w:rPr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ahsqxjrsc@sina.com</w:t>
        </w:r>
      </w:hyperlink>
      <w:r w:rsidR="002B77E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（签名后以图片或PDF格式发送）</w:t>
      </w:r>
      <w:r w:rsidR="002B77EF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2.电子邮件</w:t>
      </w:r>
      <w:r>
        <w:rPr>
          <w:rFonts w:ascii="仿宋_GB2312" w:eastAsia="仿宋_GB2312" w:hint="eastAsia"/>
          <w:sz w:val="32"/>
          <w:shd w:val="clear" w:color="auto" w:fill="FFFFFF"/>
        </w:rPr>
        <w:t>标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题统一写成“XXX确认参加安徽省气象局XX职位面试”，正文内容</w:t>
      </w:r>
      <w:r>
        <w:rPr>
          <w:rFonts w:ascii="仿宋_GB2312" w:eastAsia="仿宋_GB2312" w:hint="eastAsia"/>
          <w:sz w:val="32"/>
          <w:shd w:val="clear" w:color="auto" w:fill="FFFFFF"/>
        </w:rPr>
        <w:t>见附件2。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3.网上报名时填报的通讯地址、联系方式等信息如发生变化，请在电子邮件中注明。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4.逾期未确认的，视为自动放弃，不再进入面试程序。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3"/>
        <w:rPr>
          <w:rFonts w:ascii="仿宋_GB2312" w:eastAsia="仿宋_GB2312"/>
          <w:b/>
          <w:bCs/>
          <w:sz w:val="32"/>
          <w:shd w:val="clear" w:color="auto" w:fill="FFFFFF"/>
        </w:rPr>
      </w:pPr>
      <w:r>
        <w:rPr>
          <w:rFonts w:ascii="仿宋_GB2312" w:eastAsia="仿宋_GB2312" w:hint="eastAsia"/>
          <w:sz w:val="32"/>
          <w:shd w:val="clear" w:color="auto" w:fill="FFFFFF"/>
        </w:rPr>
        <w:t>放弃面试的考生请填写《放弃公务员面试的声明》</w:t>
      </w:r>
      <w:r>
        <w:rPr>
          <w:rFonts w:ascii="仿宋_GB2312" w:eastAsia="仿宋_GB2312" w:hint="eastAsia"/>
          <w:bCs/>
          <w:sz w:val="32"/>
          <w:shd w:val="clear" w:color="auto" w:fill="FFFFFF"/>
        </w:rPr>
        <w:t>（详见附件3），</w:t>
      </w:r>
      <w:r>
        <w:rPr>
          <w:rFonts w:ascii="仿宋_GB2312" w:eastAsia="仿宋_GB2312" w:hint="eastAsia"/>
          <w:sz w:val="32"/>
          <w:shd w:val="clear" w:color="auto" w:fill="FFFFFF"/>
        </w:rPr>
        <w:t>经本人签名，于2026年2月9日15时前</w:t>
      </w:r>
      <w:r>
        <w:rPr>
          <w:rFonts w:ascii="仿宋_GB2312" w:eastAsia="仿宋_GB2312" w:hAnsi="仿宋_GB2312" w:cs="仿宋_GB2312" w:hint="eastAsia"/>
          <w:sz w:val="32"/>
          <w:shd w:val="clear" w:color="auto" w:fill="FFFFFF"/>
        </w:rPr>
        <w:t>将扫描件发送至</w:t>
      </w:r>
      <w:r>
        <w:rPr>
          <w:rFonts w:ascii="仿宋_GB2312" w:eastAsia="仿宋_GB2312" w:hint="eastAsia"/>
          <w:sz w:val="32"/>
          <w:shd w:val="clear" w:color="auto" w:fill="FFFFFF"/>
        </w:rPr>
        <w:t>ahsqxjrsc@sina.com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（签名后以图片或PDF格式发送）</w:t>
      </w:r>
      <w:r>
        <w:rPr>
          <w:rFonts w:ascii="仿宋_GB2312" w:eastAsia="仿宋_GB2312" w:hint="eastAsia"/>
          <w:sz w:val="32"/>
          <w:shd w:val="clear" w:color="auto" w:fill="FFFFFF"/>
        </w:rPr>
        <w:t>。</w:t>
      </w:r>
      <w:r>
        <w:rPr>
          <w:rFonts w:ascii="仿宋_GB2312" w:eastAsia="仿宋_GB2312" w:hint="eastAsia"/>
          <w:b/>
          <w:bCs/>
          <w:sz w:val="32"/>
          <w:shd w:val="clear" w:color="auto" w:fill="FFFFFF"/>
        </w:rPr>
        <w:t>未在规定时间内填报放弃声明，又因个人原因不参加</w:t>
      </w:r>
      <w:r>
        <w:rPr>
          <w:rFonts w:ascii="仿宋_GB2312" w:eastAsia="仿宋_GB2312" w:hint="eastAsia"/>
          <w:b/>
          <w:bCs/>
          <w:sz w:val="32"/>
          <w:shd w:val="clear" w:color="auto" w:fill="FFFFFF"/>
        </w:rPr>
        <w:lastRenderedPageBreak/>
        <w:t>面试的，招录单位将视情节将上报中央公务员主管部门记入诚信档案。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四、资格复审寄送材料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请考生于2026年2月10日前（以寄出邮戳为准）通过邮政特快专递（EMS）将以下材料复印件邮寄到：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安徽省合肥市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山区史河路16号安徽省气象局人事处，卓雷（收），邮编：230031，电话：0551-62290087，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1.本人身份证、学生证或工作证复印件。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2.公共科目笔试准考证复印件。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3.考试报名登记表（公务员局网站下载，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可手填），贴好照片，如实、详细填写个人学习、工作经历、家庭成员信息（父母、兄弟姐妹信息必填，已婚的需填写配偶及配偶父母信息），时间必须连续，并注明各学习阶段是否在职学习，取得何种学历和学位。报名</w:t>
      </w:r>
      <w:proofErr w:type="gramStart"/>
      <w:r>
        <w:rPr>
          <w:rFonts w:ascii="仿宋_GB2312" w:eastAsia="仿宋_GB2312" w:hint="eastAsia"/>
          <w:sz w:val="32"/>
          <w:szCs w:val="32"/>
        </w:rPr>
        <w:t>时资料</w:t>
      </w:r>
      <w:proofErr w:type="gramEnd"/>
      <w:r>
        <w:rPr>
          <w:rFonts w:ascii="仿宋_GB2312" w:eastAsia="仿宋_GB2312" w:hint="eastAsia"/>
          <w:sz w:val="32"/>
          <w:szCs w:val="32"/>
        </w:rPr>
        <w:t>填写不完整或报名后情况发生变化的，可以附表补充。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4.本（专）科、研究生各阶段学历、学位证书复印件。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47703E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6.除上述材料外，考生需按照身份类别，提供以下材料：</w:t>
      </w:r>
    </w:p>
    <w:p w:rsidR="00566CAB" w:rsidRDefault="002B77EF" w:rsidP="002B77EF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应届毕业生</w:t>
      </w:r>
      <w:r>
        <w:rPr>
          <w:rFonts w:ascii="仿宋_GB2312" w:eastAsia="仿宋_GB2312" w:hint="eastAsia"/>
          <w:sz w:val="32"/>
          <w:szCs w:val="32"/>
        </w:rPr>
        <w:t>提供《报名推荐表（适用于普通高等院校应届毕业生）》（须注明培养方式，详见附件4）复印件。</w:t>
      </w:r>
    </w:p>
    <w:p w:rsidR="00566CAB" w:rsidRDefault="002B77EF" w:rsidP="002B77EF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社会在职人员</w:t>
      </w:r>
      <w:r>
        <w:rPr>
          <w:rFonts w:ascii="仿宋_GB2312" w:eastAsia="仿宋_GB2312" w:hint="eastAsia"/>
          <w:sz w:val="32"/>
          <w:szCs w:val="32"/>
        </w:rPr>
        <w:t>在考察前，提供《报名推荐表（适用于社会在职人员）》（详见附件5）复印件。现所在工作单位与报名时填写单位发生变化的，需提供报名时所填写单位出具的离职相关材料复印件。</w:t>
      </w:r>
    </w:p>
    <w:p w:rsidR="00566CAB" w:rsidRDefault="002B77EF" w:rsidP="002B77EF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待业人员</w:t>
      </w:r>
      <w:r>
        <w:rPr>
          <w:rFonts w:ascii="仿宋_GB2312" w:eastAsia="仿宋_GB2312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566CAB" w:rsidRDefault="002B77EF" w:rsidP="002B77EF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留学回国人员</w:t>
      </w:r>
      <w:r>
        <w:rPr>
          <w:rFonts w:ascii="仿宋_GB2312" w:eastAsia="仿宋_GB2312" w:hint="eastAsia"/>
          <w:sz w:val="32"/>
          <w:szCs w:val="32"/>
        </w:rPr>
        <w:t>提供教育部留学服务中心认证的国外学历学位认证书复印件。</w:t>
      </w:r>
    </w:p>
    <w:p w:rsidR="00566CAB" w:rsidRDefault="002B77EF">
      <w:pPr>
        <w:spacing w:line="58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   “大学生村官”项目人员</w:t>
      </w:r>
      <w:r>
        <w:rPr>
          <w:rFonts w:ascii="仿宋_GB2312" w:eastAsia="仿宋_GB2312" w:hint="eastAsia"/>
          <w:sz w:val="32"/>
          <w:szCs w:val="32"/>
        </w:rPr>
        <w:t>提供由县级及以上组织人事部门出具的服务期满、考核合格的材料复印件。</w:t>
      </w:r>
    </w:p>
    <w:p w:rsidR="00566CAB" w:rsidRDefault="002B77E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其他材料</w:t>
      </w:r>
      <w:r>
        <w:rPr>
          <w:rFonts w:ascii="仿宋_GB2312" w:eastAsia="仿宋_GB2312" w:hint="eastAsia"/>
          <w:sz w:val="32"/>
          <w:szCs w:val="32"/>
        </w:rPr>
        <w:t>：近期免冠1寸照片2张（背面写上姓名）。</w:t>
      </w:r>
    </w:p>
    <w:p w:rsidR="00566CAB" w:rsidRDefault="002B77E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566CAB" w:rsidRDefault="002B77EF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566CAB" w:rsidRDefault="002B77EF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请考生于</w:t>
      </w:r>
      <w:r>
        <w:rPr>
          <w:rFonts w:ascii="仿宋_GB2312" w:eastAsia="仿宋_GB2312" w:hint="eastAsia"/>
          <w:b/>
          <w:bCs/>
          <w:sz w:val="32"/>
          <w:szCs w:val="32"/>
        </w:rPr>
        <w:t>2026年3月</w:t>
      </w:r>
      <w:r>
        <w:rPr>
          <w:rFonts w:ascii="仿宋_GB2312" w:eastAsia="仿宋_GB2312" w:hint="eastAsia"/>
          <w:b/>
          <w:bCs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int="eastAsia"/>
          <w:b/>
          <w:bCs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携带上述资格复审材料原件，到指定地点进行现场资格复审。现场资格复审的地点为：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合肥辰茂和平酒店一楼大厅（安徽省合肥市包河区徽州大道239号）。现场资格复审的时间为：</w:t>
      </w:r>
      <w:r>
        <w:rPr>
          <w:rFonts w:ascii="仿宋_GB2312" w:eastAsia="仿宋_GB2312" w:hint="eastAsia"/>
          <w:sz w:val="32"/>
          <w:szCs w:val="32"/>
        </w:rPr>
        <w:t>2026年3月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int="eastAsia"/>
          <w:sz w:val="32"/>
          <w:szCs w:val="32"/>
        </w:rPr>
        <w:t>日（周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int="eastAsia"/>
          <w:sz w:val="32"/>
          <w:szCs w:val="32"/>
        </w:rPr>
        <w:t>）上午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9:00-12:00，下午14:30-16:00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面试于</w:t>
      </w:r>
      <w:r>
        <w:rPr>
          <w:rFonts w:ascii="仿宋_GB2312" w:eastAsia="仿宋_GB2312" w:hint="eastAsia"/>
          <w:b/>
          <w:bCs/>
          <w:sz w:val="32"/>
          <w:szCs w:val="32"/>
        </w:rPr>
        <w:t>2026年3月13日</w:t>
      </w:r>
      <w:r>
        <w:rPr>
          <w:rFonts w:ascii="仿宋_GB2312" w:eastAsia="仿宋_GB2312" w:hint="eastAsia"/>
          <w:sz w:val="32"/>
          <w:szCs w:val="32"/>
        </w:rPr>
        <w:t>进行。每位考生具体面试时间详见附件1。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面试于当日上午9:00开始，参加当天面试的考生务必全部于上午8:00前报到完毕，并在工作人员引导下</w:t>
      </w:r>
      <w:proofErr w:type="gramStart"/>
      <w:r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sz w:val="32"/>
          <w:szCs w:val="32"/>
        </w:rPr>
        <w:t>截至当天上午8:30没有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进入候考室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的考生，取消面试考试资格。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/>
          <w:b/>
          <w:sz w:val="32"/>
          <w:szCs w:val="32"/>
          <w:shd w:val="clear" w:color="auto" w:fill="FFFFFF"/>
        </w:rPr>
        <w:t>（二）面试所需材料</w:t>
      </w:r>
    </w:p>
    <w:p w:rsidR="00566CAB" w:rsidRDefault="002B77EF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1.面试准考证（现场资格复审时领取）。</w:t>
      </w:r>
    </w:p>
    <w:p w:rsidR="00566CAB" w:rsidRDefault="002B77EF">
      <w:pPr>
        <w:shd w:val="solid" w:color="FFFFFF" w:fill="auto"/>
        <w:autoSpaceDN w:val="0"/>
        <w:spacing w:line="54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2.身份证原件。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合肥辰茂和平酒店五楼紫金厅</w:t>
      </w:r>
      <w:r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。地址：安徽省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合肥市包河区徽州大道239号。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乘车路线：1.公交路线：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考生可在合肥南站乘坐4路公交车至大钟楼北站下车，步行250米即到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在合肥站乘坐119路公交车至大钟楼东站下车，步行378米即到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2.地铁路线：考生可在合肥南站乘坐地铁5号线到稻香楼站下车，步行1.4公里即到；在合肥站乘坐地铁1号线至大东门站下车，转乘地铁2号线至四牌楼站下车，步行1.3公里即到。</w:t>
      </w:r>
    </w:p>
    <w:p w:rsidR="00566CAB" w:rsidRDefault="002B77EF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566CAB" w:rsidRDefault="002B77EF" w:rsidP="002B77EF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参加面试人数与录用计划数比例达到3:1及以上的，面试后应按综合成绩从高到低的顺序1:1确定体检和考察人选；参加面试人数与录用计划数比例低于3:1的，考生面试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成绩须达到70分（含70分）以上，并按综合成绩从高到低的顺序1:1确定体检和考察人选。</w:t>
      </w:r>
    </w:p>
    <w:p w:rsidR="00566CAB" w:rsidRDefault="002B77E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566CAB" w:rsidRDefault="002B77EF" w:rsidP="002B77EF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566CAB" w:rsidRDefault="002B77EF">
      <w:pPr>
        <w:pStyle w:val="a4"/>
        <w:spacing w:line="580" w:lineRule="exact"/>
        <w:rPr>
          <w:rFonts w:ascii="仿宋_GB2312" w:eastAsia="仿宋_GB2312"/>
          <w:szCs w:val="32"/>
          <w:shd w:val="clear" w:color="auto" w:fill="FFFFFF"/>
        </w:rPr>
      </w:pPr>
      <w:r>
        <w:rPr>
          <w:rFonts w:ascii="仿宋_GB2312" w:eastAsia="仿宋_GB2312" w:hint="eastAsia"/>
          <w:szCs w:val="32"/>
          <w:shd w:val="clear" w:color="auto" w:fill="FFFFFF"/>
        </w:rPr>
        <w:t>体检于2026年</w:t>
      </w:r>
      <w:r>
        <w:rPr>
          <w:rFonts w:ascii="仿宋_GB2312" w:eastAsia="仿宋_GB2312" w:hint="eastAsia"/>
          <w:b/>
          <w:szCs w:val="32"/>
          <w:shd w:val="clear" w:color="auto" w:fill="FFFFFF"/>
        </w:rPr>
        <w:t>3月</w:t>
      </w:r>
      <w:r>
        <w:rPr>
          <w:rFonts w:ascii="仿宋_GB2312" w:eastAsia="仿宋_GB2312" w:hint="eastAsia"/>
          <w:b/>
          <w:szCs w:val="32"/>
        </w:rPr>
        <w:t>16</w:t>
      </w:r>
      <w:r>
        <w:rPr>
          <w:rFonts w:ascii="仿宋_GB2312" w:eastAsia="仿宋_GB2312" w:hint="eastAsia"/>
          <w:b/>
          <w:szCs w:val="32"/>
          <w:shd w:val="clear" w:color="auto" w:fill="FFFFFF"/>
        </w:rPr>
        <w:t>日</w:t>
      </w:r>
      <w:r>
        <w:rPr>
          <w:rFonts w:ascii="仿宋_GB2312" w:eastAsia="仿宋_GB2312" w:hint="eastAsia"/>
          <w:szCs w:val="32"/>
          <w:shd w:val="clear" w:color="auto" w:fill="FFFFFF"/>
        </w:rPr>
        <w:t>进行，请考生保持联系畅通，并于当天上午7：30点</w:t>
      </w:r>
      <w:r>
        <w:rPr>
          <w:rFonts w:ascii="仿宋_GB2312" w:eastAsia="仿宋_GB2312" w:hAnsi="仿宋_GB2312" w:cs="仿宋_GB2312" w:hint="eastAsia"/>
          <w:szCs w:val="32"/>
          <w:shd w:val="clear" w:color="auto" w:fill="FFFFFF"/>
        </w:rPr>
        <w:t>前在</w:t>
      </w:r>
      <w:r>
        <w:rPr>
          <w:rFonts w:ascii="仿宋_GB2312" w:eastAsia="仿宋_GB2312" w:hAnsi="仿宋_GB2312" w:cs="仿宋_GB2312" w:hint="eastAsia"/>
          <w:szCs w:val="32"/>
        </w:rPr>
        <w:t>安徽省气象局一楼大厅（安徽省合肥市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蜀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山区史河路16号）集合，</w:t>
      </w:r>
      <w:r>
        <w:rPr>
          <w:rFonts w:ascii="仿宋_GB2312" w:eastAsia="仿宋_GB2312" w:hint="eastAsia"/>
          <w:szCs w:val="32"/>
          <w:shd w:val="clear" w:color="auto" w:fill="FFFFFF"/>
        </w:rPr>
        <w:t>统一前往，请考生合理安排行程，注意安全。</w:t>
      </w:r>
      <w:r w:rsidR="005B626F">
        <w:rPr>
          <w:rFonts w:ascii="仿宋_GB2312" w:eastAsia="仿宋_GB2312" w:hint="eastAsia"/>
          <w:szCs w:val="32"/>
          <w:shd w:val="clear" w:color="auto" w:fill="FFFFFF"/>
        </w:rPr>
        <w:t xml:space="preserve"> </w:t>
      </w:r>
    </w:p>
    <w:p w:rsidR="00566CAB" w:rsidRDefault="002B77EF" w:rsidP="002B77EF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566CAB" w:rsidRDefault="002B77EF">
      <w:pPr>
        <w:rPr>
          <w:rFonts w:ascii="仿宋_GB2312" w:eastAsia="仿宋_GB2312" w:hAnsiTheme="minorHAnsi" w:cstheme="minorBidi"/>
          <w:szCs w:val="22"/>
        </w:rPr>
      </w:pP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综合成绩计算: 综合成绩=（笔试总成绩÷2）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int="eastAsia"/>
          <w:sz w:val="32"/>
          <w:szCs w:val="32"/>
        </w:rPr>
        <w:t>50% +面试成绩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ascii="仿宋_GB2312" w:eastAsia="仿宋_GB2312" w:hint="eastAsia"/>
          <w:sz w:val="32"/>
          <w:szCs w:val="32"/>
        </w:rPr>
        <w:t>50%</w:t>
      </w:r>
    </w:p>
    <w:p w:rsidR="00566CAB" w:rsidRDefault="002B77EF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1.考生应对个人提供资料的真实性负责。</w:t>
      </w:r>
    </w:p>
    <w:p w:rsidR="00566CAB" w:rsidRDefault="002B77EF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ascii="仿宋_GB2312" w:eastAsia="仿宋_GB2312" w:hint="eastAsia"/>
          <w:sz w:val="32"/>
          <w:szCs w:val="32"/>
        </w:rPr>
        <w:t>2.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安徽省气象局官方网站，以免遗漏相关信息。</w:t>
      </w:r>
    </w:p>
    <w:p w:rsidR="00566CAB" w:rsidRDefault="002B77EF" w:rsidP="002B77EF">
      <w:pPr>
        <w:spacing w:line="54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</w:rPr>
        <w:t>卓雷，0551-62290087、0551-62290463（传真）、张薇，0551-62290065（电话）。</w:t>
      </w:r>
    </w:p>
    <w:p w:rsidR="00566CAB" w:rsidRDefault="002B77EF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566CAB" w:rsidRDefault="00566CAB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附件：1.面试分数线及进入面试人员名单</w:t>
      </w:r>
    </w:p>
    <w:p w:rsidR="00566CAB" w:rsidRDefault="002B77EF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 xml:space="preserve">      2.面试确认内容（样式）</w:t>
      </w:r>
    </w:p>
    <w:p w:rsidR="00566CAB" w:rsidRDefault="002B77EF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3.放弃面试资格声明（样式）</w:t>
      </w:r>
    </w:p>
    <w:p w:rsidR="00566CAB" w:rsidRDefault="002B77EF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4.《报名推荐表（适用于普通高等院校应届毕业生）》</w:t>
      </w:r>
    </w:p>
    <w:p w:rsidR="00566CAB" w:rsidRDefault="002B77EF">
      <w:pPr>
        <w:spacing w:line="580" w:lineRule="exact"/>
        <w:ind w:firstLineChars="500" w:firstLine="160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 xml:space="preserve">5.《报名推荐表（适用于社会在职人员）》          </w:t>
      </w:r>
    </w:p>
    <w:p w:rsidR="00566CAB" w:rsidRDefault="00566CAB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566CAB" w:rsidRDefault="00566CAB">
      <w:pPr>
        <w:shd w:val="solid" w:color="FFFFFF" w:fill="auto"/>
        <w:autoSpaceDN w:val="0"/>
        <w:spacing w:line="580" w:lineRule="exact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</w:p>
    <w:p w:rsidR="00566CAB" w:rsidRDefault="002B77EF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安徽省气象局人事处</w:t>
      </w:r>
    </w:p>
    <w:p w:rsidR="00566CAB" w:rsidRDefault="002B77EF">
      <w:pPr>
        <w:ind w:firstLineChars="1550" w:firstLine="496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2026年2月</w:t>
      </w:r>
      <w:r w:rsidR="005B626F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6</w:t>
      </w:r>
      <w:bookmarkStart w:id="0" w:name="_GoBack"/>
      <w:bookmarkEnd w:id="0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2B77E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566CAB" w:rsidRDefault="002B77E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2B77EF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  <w:t>面试人员名单</w:t>
      </w:r>
    </w:p>
    <w:p w:rsidR="00566CAB" w:rsidRDefault="00566CAB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986"/>
        <w:gridCol w:w="1060"/>
        <w:gridCol w:w="2020"/>
        <w:gridCol w:w="1229"/>
        <w:gridCol w:w="992"/>
      </w:tblGrid>
      <w:tr w:rsidR="00566CAB">
        <w:trPr>
          <w:trHeight w:val="270"/>
          <w:jc w:val="center"/>
        </w:trPr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2B77EF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安徽省亳州市气象局政策法规科一级主任科员及以下（400149002001）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111.0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黄少锋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150232011002127</w:t>
            </w:r>
          </w:p>
        </w:tc>
        <w:tc>
          <w:tcPr>
            <w:tcW w:w="122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3月13日</w:t>
            </w:r>
          </w:p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王治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150232011102828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徐业佳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150233070802028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安徽省芜湖市南陵县气象局防灾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一级主任科员及以下（400149003001）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127.2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高瑞繁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150232100105702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陈典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150234121403115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蕊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150234121403625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安徽省铜陵市枞阳县气象局防灾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一级主任科员及以下（400149004001）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111.4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吴问涛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150234160102112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钱源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150236050501103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胡英豪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150244150203312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安徽省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池州市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青阳县气象局防灾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一级主任科员及以下（400149005001）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122.0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欧阳旭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150232010904307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323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彭佳杰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150232011002509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潘名杨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150232060104810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安徽省安庆市太湖县气象局防灾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一级主任科员及以下（400149006001）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114.3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张轶凡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150232060105110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花逸凡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150232090106412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刘一览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150234060404124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安徽省黄山市黄山区气象局防灾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减灾科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一级主任科员及以下（400149007001）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116.0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吴骞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150234012200421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王文芯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150234130101310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方胤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150234170200717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安徽省黄山市黟县气象局防灾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减灾科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一级主任科员及以下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400110008001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986" w:type="dxa"/>
            <w:vMerge w:val="restart"/>
            <w:tcBorders>
              <w:tl2br w:val="nil"/>
              <w:tr2bl w:val="nil"/>
            </w:tcBorders>
            <w:vAlign w:val="center"/>
          </w:tcPr>
          <w:p w:rsidR="00566CAB" w:rsidRDefault="002B77E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132.8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赵峡寅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150234130101102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董智泉</w:t>
            </w:r>
            <w:proofErr w:type="gramEnd"/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150234140201109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66CAB">
        <w:trPr>
          <w:trHeight w:val="170"/>
          <w:jc w:val="center"/>
        </w:trPr>
        <w:tc>
          <w:tcPr>
            <w:tcW w:w="2800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vMerge/>
            <w:tcBorders>
              <w:tl2br w:val="nil"/>
              <w:tr2bl w:val="nil"/>
            </w:tcBorders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江益民</w:t>
            </w:r>
          </w:p>
        </w:tc>
        <w:tc>
          <w:tcPr>
            <w:tcW w:w="2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2B77EF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150234160101914</w:t>
            </w:r>
          </w:p>
        </w:tc>
        <w:tc>
          <w:tcPr>
            <w:tcW w:w="1229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66CAB" w:rsidRDefault="00566CA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66CAB" w:rsidRDefault="00566CAB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566CAB" w:rsidRDefault="002B77EF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2B77EF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566CAB" w:rsidRDefault="00566CAB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6CAB" w:rsidRDefault="002B77E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566CAB" w:rsidRDefault="00566CAB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66CAB" w:rsidRDefault="002B77EF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XXX确认参加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安徽省</w:t>
      </w:r>
      <w:r>
        <w:rPr>
          <w:rFonts w:ascii="方正小标宋简体" w:eastAsia="方正小标宋简体" w:hint="eastAsia"/>
          <w:bCs/>
          <w:color w:val="000000" w:themeColor="text1"/>
          <w:spacing w:val="8"/>
          <w:sz w:val="44"/>
          <w:szCs w:val="44"/>
        </w:rPr>
        <w:t>气象局XX职位面试</w:t>
      </w:r>
    </w:p>
    <w:p w:rsidR="00566CAB" w:rsidRDefault="00566CAB" w:rsidP="002B77EF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66CAB" w:rsidRDefault="002B77EF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安徽省气象局人事处：</w:t>
      </w:r>
    </w:p>
    <w:p w:rsidR="00566CAB" w:rsidRDefault="002B77E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566CAB" w:rsidRDefault="00566CA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66CAB" w:rsidRDefault="00566CA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66CAB" w:rsidRDefault="00566CA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66CAB" w:rsidRDefault="002B77EF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566CAB" w:rsidRDefault="002B77EF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566CAB" w:rsidRDefault="00566CA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66CAB" w:rsidRDefault="00566CA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66CAB" w:rsidRDefault="00566CAB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66CAB" w:rsidRDefault="00566CAB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66CAB" w:rsidRDefault="00566CAB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66CAB" w:rsidRDefault="00566CAB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66CAB" w:rsidRDefault="00566CAB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566CAB" w:rsidRDefault="00566CAB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66CAB" w:rsidRDefault="002B77EF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br w:type="page"/>
      </w:r>
    </w:p>
    <w:p w:rsidR="00566CAB" w:rsidRDefault="002B77E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566CAB" w:rsidRDefault="00566CAB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66CAB" w:rsidRDefault="005B626F"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</w:rPr>
      </w:pPr>
      <w:hyperlink r:id="rId10" w:history="1">
        <w:r w:rsidR="002B77EF">
          <w:rPr>
            <w:rFonts w:ascii="方正小标宋简体" w:eastAsia="方正小标宋简体" w:hint="eastAsia"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566CAB" w:rsidRDefault="00566CAB" w:rsidP="002B77EF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66CAB" w:rsidRDefault="002B77EF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安徽省气象局人事处：</w:t>
      </w:r>
    </w:p>
    <w:p w:rsidR="00566CAB" w:rsidRDefault="002B77EF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566CAB" w:rsidRDefault="002B77EF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566CAB" w:rsidRDefault="002B77EF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566CAB" w:rsidRDefault="00566CAB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66CAB" w:rsidRDefault="002B77EF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566CAB" w:rsidRDefault="002B77EF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566CAB" w:rsidRDefault="00566CA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66CAB" w:rsidRDefault="00566CA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66CAB" w:rsidRDefault="002B77EF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566CAB" w:rsidRDefault="00566CAB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566CAB" w:rsidRDefault="00566CAB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66CAB" w:rsidRDefault="002B77EF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eastAsia="仿宋_GB2312" w:cs="仿宋_GB2312"/>
          <w:color w:val="000000" w:themeColor="text1"/>
          <w:kern w:val="0"/>
          <w:sz w:val="28"/>
          <w:szCs w:val="28"/>
        </w:rPr>
        <w:br w:type="page"/>
      </w:r>
    </w:p>
    <w:p w:rsidR="00566CAB" w:rsidRDefault="002B77EF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附件4</w:t>
      </w:r>
    </w:p>
    <w:p w:rsidR="00566CAB" w:rsidRDefault="002B77EF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566CAB" w:rsidRDefault="002B77EF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66CAB" w:rsidRDefault="002B77EF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566CAB" w:rsidRDefault="002B77EF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566CAB" w:rsidRDefault="00566CAB">
      <w:pPr>
        <w:ind w:left="-360"/>
        <w:jc w:val="center"/>
        <w:rPr>
          <w:color w:val="000000" w:themeColor="text1"/>
        </w:rPr>
      </w:pPr>
    </w:p>
    <w:p w:rsidR="00566CAB" w:rsidRDefault="002B77EF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566CAB">
        <w:trPr>
          <w:cantSplit/>
          <w:trHeight w:val="452"/>
        </w:trPr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66CAB">
        <w:trPr>
          <w:cantSplit/>
          <w:trHeight w:val="480"/>
        </w:trPr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1219"/>
        </w:trPr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2188"/>
        </w:trPr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5094"/>
        </w:trPr>
        <w:tc>
          <w:tcPr>
            <w:tcW w:w="9180" w:type="dxa"/>
            <w:gridSpan w:val="10"/>
          </w:tcPr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66CAB" w:rsidRDefault="00566CAB">
      <w:pPr>
        <w:rPr>
          <w:color w:val="000000" w:themeColor="text1"/>
          <w:sz w:val="24"/>
        </w:rPr>
      </w:pPr>
    </w:p>
    <w:p w:rsidR="00566CAB" w:rsidRDefault="002B77EF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566CAB">
        <w:trPr>
          <w:trHeight w:val="540"/>
        </w:trPr>
        <w:tc>
          <w:tcPr>
            <w:tcW w:w="9540" w:type="dxa"/>
            <w:gridSpan w:val="10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566CAB">
        <w:trPr>
          <w:trHeight w:val="465"/>
        </w:trPr>
        <w:tc>
          <w:tcPr>
            <w:tcW w:w="3060" w:type="dxa"/>
            <w:gridSpan w:val="4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566CAB">
        <w:trPr>
          <w:trHeight w:val="435"/>
        </w:trPr>
        <w:tc>
          <w:tcPr>
            <w:tcW w:w="1260" w:type="dxa"/>
            <w:gridSpan w:val="2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566CAB">
        <w:trPr>
          <w:trHeight w:val="450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01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20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390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375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20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50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20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11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43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62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95"/>
        </w:trPr>
        <w:tc>
          <w:tcPr>
            <w:tcW w:w="1260" w:type="dxa"/>
            <w:gridSpan w:val="2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  <w:tr w:rsidR="00566CAB">
        <w:trPr>
          <w:trHeight w:val="405"/>
        </w:trPr>
        <w:tc>
          <w:tcPr>
            <w:tcW w:w="9540" w:type="dxa"/>
            <w:gridSpan w:val="10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566CAB">
        <w:trPr>
          <w:trHeight w:val="1872"/>
        </w:trPr>
        <w:tc>
          <w:tcPr>
            <w:tcW w:w="123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566CAB" w:rsidRDefault="002B77E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  <w:p w:rsidR="00566CAB" w:rsidRDefault="00566CAB">
            <w:pPr>
              <w:rPr>
                <w:color w:val="000000" w:themeColor="text1"/>
                <w:sz w:val="24"/>
              </w:rPr>
            </w:pPr>
          </w:p>
          <w:p w:rsidR="00566CAB" w:rsidRDefault="00566CAB">
            <w:pPr>
              <w:rPr>
                <w:color w:val="000000" w:themeColor="text1"/>
                <w:sz w:val="24"/>
              </w:rPr>
            </w:pPr>
          </w:p>
          <w:p w:rsidR="00566CAB" w:rsidRDefault="00566CAB">
            <w:pPr>
              <w:rPr>
                <w:color w:val="000000" w:themeColor="text1"/>
                <w:sz w:val="24"/>
              </w:rPr>
            </w:pPr>
          </w:p>
          <w:p w:rsidR="00566CAB" w:rsidRDefault="002B77E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566CAB" w:rsidRDefault="002B77EF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566CAB">
        <w:trPr>
          <w:trHeight w:val="581"/>
        </w:trPr>
        <w:tc>
          <w:tcPr>
            <w:tcW w:w="1230" w:type="dxa"/>
            <w:vAlign w:val="center"/>
          </w:tcPr>
          <w:p w:rsidR="00566CAB" w:rsidRDefault="002B77E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566CAB" w:rsidRDefault="002B77E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566CAB" w:rsidRDefault="00566CAB">
            <w:pPr>
              <w:rPr>
                <w:color w:val="000000" w:themeColor="text1"/>
                <w:sz w:val="24"/>
              </w:rPr>
            </w:pPr>
          </w:p>
        </w:tc>
      </w:tr>
    </w:tbl>
    <w:p w:rsidR="00566CAB" w:rsidRDefault="00566CAB">
      <w:pPr>
        <w:rPr>
          <w:color w:val="000000" w:themeColor="text1"/>
          <w:sz w:val="24"/>
        </w:rPr>
      </w:pPr>
    </w:p>
    <w:p w:rsidR="00566CAB" w:rsidRDefault="00566CAB">
      <w:pPr>
        <w:ind w:left="-540"/>
        <w:rPr>
          <w:color w:val="000000" w:themeColor="text1"/>
        </w:rPr>
      </w:pPr>
    </w:p>
    <w:p w:rsidR="00566CAB" w:rsidRDefault="00566CAB">
      <w:pPr>
        <w:ind w:left="-540"/>
        <w:rPr>
          <w:color w:val="000000" w:themeColor="text1"/>
        </w:rPr>
      </w:pPr>
    </w:p>
    <w:p w:rsidR="00566CAB" w:rsidRDefault="002B77EF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566CAB" w:rsidRDefault="002B77EF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566CAB" w:rsidRDefault="002B77EF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566CAB" w:rsidRDefault="002B77EF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566CAB" w:rsidRDefault="002B77EF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566CAB" w:rsidRDefault="002B77E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566CAB" w:rsidRDefault="002B77EF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附件5</w:t>
      </w:r>
    </w:p>
    <w:p w:rsidR="00566CAB" w:rsidRDefault="002B77EF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66CAB" w:rsidRDefault="002B77EF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566CAB" w:rsidRDefault="002B77EF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566CAB" w:rsidRDefault="00566CAB">
      <w:pPr>
        <w:ind w:left="-360" w:right="-334"/>
        <w:rPr>
          <w:color w:val="000000" w:themeColor="text1"/>
        </w:rPr>
      </w:pPr>
    </w:p>
    <w:p w:rsidR="00566CAB" w:rsidRDefault="002B77EF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566CAB">
        <w:trPr>
          <w:cantSplit/>
          <w:trHeight w:val="452"/>
        </w:trPr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66CAB">
        <w:trPr>
          <w:cantSplit/>
          <w:trHeight w:val="480"/>
        </w:trPr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566CAB" w:rsidRDefault="00566CAB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3106"/>
        </w:trPr>
        <w:tc>
          <w:tcPr>
            <w:tcW w:w="720" w:type="dxa"/>
            <w:vAlign w:val="center"/>
          </w:tcPr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566CAB" w:rsidRDefault="002B77EF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</w:tc>
      </w:tr>
      <w:tr w:rsidR="00566CAB">
        <w:trPr>
          <w:cantSplit/>
          <w:trHeight w:val="4063"/>
        </w:trPr>
        <w:tc>
          <w:tcPr>
            <w:tcW w:w="9183" w:type="dxa"/>
            <w:gridSpan w:val="9"/>
            <w:vAlign w:val="center"/>
          </w:tcPr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566CAB">
            <w:pPr>
              <w:rPr>
                <w:rFonts w:ascii="宋体"/>
                <w:color w:val="000000" w:themeColor="text1"/>
              </w:rPr>
            </w:pPr>
          </w:p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566CAB" w:rsidRDefault="002B77EF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66CAB" w:rsidRDefault="002B77EF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566CAB">
      <w:footerReference w:type="default" r:id="rId11"/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0D" w:rsidRDefault="002B77EF">
      <w:r>
        <w:separator/>
      </w:r>
    </w:p>
  </w:endnote>
  <w:endnote w:type="continuationSeparator" w:id="0">
    <w:p w:rsidR="000F080D" w:rsidRDefault="002B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566CAB" w:rsidRDefault="002B77E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26F" w:rsidRPr="005B626F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566CAB" w:rsidRDefault="00566C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0D" w:rsidRDefault="002B77EF">
      <w:r>
        <w:separator/>
      </w:r>
    </w:p>
  </w:footnote>
  <w:footnote w:type="continuationSeparator" w:id="0">
    <w:p w:rsidR="000F080D" w:rsidRDefault="002B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revisionView w:inkAnnotation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BEF4B78"/>
    <w:rsid w:val="9D7B8839"/>
    <w:rsid w:val="9FFA664D"/>
    <w:rsid w:val="BA6F2261"/>
    <w:rsid w:val="BBBF3349"/>
    <w:rsid w:val="BF35B2F6"/>
    <w:rsid w:val="BFEF9E93"/>
    <w:rsid w:val="DA7FEA85"/>
    <w:rsid w:val="DCF3890E"/>
    <w:rsid w:val="E7FB7871"/>
    <w:rsid w:val="EA57C1C5"/>
    <w:rsid w:val="EE7FCF15"/>
    <w:rsid w:val="EFE7AA09"/>
    <w:rsid w:val="EFF9262F"/>
    <w:rsid w:val="F3E5C042"/>
    <w:rsid w:val="F6DFED9A"/>
    <w:rsid w:val="F77F9666"/>
    <w:rsid w:val="F8F7014E"/>
    <w:rsid w:val="FEDF6EF5"/>
    <w:rsid w:val="FF67064D"/>
    <w:rsid w:val="FF6F5DBF"/>
    <w:rsid w:val="FF7FF001"/>
    <w:rsid w:val="FFBC099F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080D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B4162"/>
    <w:rsid w:val="002B77EF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03E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6CAB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B626F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4C6780D"/>
    <w:rsid w:val="16697BD2"/>
    <w:rsid w:val="198432E8"/>
    <w:rsid w:val="1B4F4EDD"/>
    <w:rsid w:val="1C687BA8"/>
    <w:rsid w:val="1DA2662B"/>
    <w:rsid w:val="1F435D57"/>
    <w:rsid w:val="1F7BA15D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E98AF"/>
    <w:rsid w:val="2FF9FE75"/>
    <w:rsid w:val="303809A8"/>
    <w:rsid w:val="30C70618"/>
    <w:rsid w:val="3389601C"/>
    <w:rsid w:val="33FC0F08"/>
    <w:rsid w:val="356D12CF"/>
    <w:rsid w:val="38631313"/>
    <w:rsid w:val="38A72D01"/>
    <w:rsid w:val="3A5369BF"/>
    <w:rsid w:val="3A900623"/>
    <w:rsid w:val="3AA70248"/>
    <w:rsid w:val="3ABD23EC"/>
    <w:rsid w:val="3DDB5793"/>
    <w:rsid w:val="3E66C1F4"/>
    <w:rsid w:val="3EE21837"/>
    <w:rsid w:val="3F36CC33"/>
    <w:rsid w:val="3F9D1C59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4FFF69FC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230210"/>
    <w:rsid w:val="6F416B95"/>
    <w:rsid w:val="6F6C9A09"/>
    <w:rsid w:val="72FA3F92"/>
    <w:rsid w:val="73DF70F3"/>
    <w:rsid w:val="750416C7"/>
    <w:rsid w:val="760E5F3E"/>
    <w:rsid w:val="77B72ED4"/>
    <w:rsid w:val="78B6041B"/>
    <w:rsid w:val="79D85F74"/>
    <w:rsid w:val="7AB855E2"/>
    <w:rsid w:val="7AC65BFC"/>
    <w:rsid w:val="7BD3826B"/>
    <w:rsid w:val="7D761C62"/>
    <w:rsid w:val="7DDFEE48"/>
    <w:rsid w:val="7DFF76E1"/>
    <w:rsid w:val="7ED7B225"/>
    <w:rsid w:val="7FB7E59D"/>
    <w:rsid w:val="7FDF8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.&#21457;&#36865;&#30005;&#23376;&#37038;&#20214;&#33267;XXXX@XXX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3539</Words>
  <Characters>2056</Characters>
  <Application>Microsoft Office Word</Application>
  <DocSecurity>0</DocSecurity>
  <Lines>17</Lines>
  <Paragraphs>11</Paragraphs>
  <ScaleCrop>false</ScaleCrop>
  <Company>Lenovo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人事处文秘</cp:lastModifiedBy>
  <cp:revision>132</cp:revision>
  <cp:lastPrinted>2020-01-21T15:13:00Z</cp:lastPrinted>
  <dcterms:created xsi:type="dcterms:W3CDTF">2020-05-27T21:52:00Z</dcterms:created>
  <dcterms:modified xsi:type="dcterms:W3CDTF">2026-02-05T09:31:00Z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