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C86B"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附件1</w:t>
      </w:r>
    </w:p>
    <w:tbl>
      <w:tblPr>
        <w:tblStyle w:val="2"/>
        <w:tblW w:w="13966" w:type="dxa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27"/>
        <w:gridCol w:w="1796"/>
        <w:gridCol w:w="965"/>
        <w:gridCol w:w="965"/>
        <w:gridCol w:w="1956"/>
        <w:gridCol w:w="4945"/>
        <w:gridCol w:w="1516"/>
      </w:tblGrid>
      <w:tr w14:paraId="331E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滁州市轨道交通运营有限公司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年就业见习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岗位需求表</w:t>
            </w:r>
            <w:bookmarkEnd w:id="0"/>
          </w:p>
        </w:tc>
      </w:tr>
      <w:tr w14:paraId="5FCD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部门中心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现计划选拔人数</w:t>
            </w:r>
          </w:p>
        </w:tc>
        <w:tc>
          <w:tcPr>
            <w:tcW w:w="6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应聘基本条件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见习期限</w:t>
            </w:r>
          </w:p>
        </w:tc>
      </w:tr>
      <w:tr w14:paraId="5566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0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A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9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D3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3E6F">
            <w:pPr>
              <w:jc w:val="center"/>
            </w:pPr>
          </w:p>
        </w:tc>
      </w:tr>
      <w:tr w14:paraId="7067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10个月</w:t>
            </w:r>
          </w:p>
        </w:tc>
      </w:tr>
      <w:tr w14:paraId="37EA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风水电维护工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机械、电气、机电一体化技术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10个月</w:t>
            </w:r>
          </w:p>
        </w:tc>
      </w:tr>
      <w:tr w14:paraId="1E74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自动化维护工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机械、电气、机电一体化技术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10个月</w:t>
            </w:r>
          </w:p>
        </w:tc>
      </w:tr>
      <w:tr w14:paraId="0FC3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车辆维修工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铁道车辆技术、动车组检修技术、城市轨道交通车辆应用技术、城市轨道交通车辆制造与维护、城市轨道交通机电技术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</w:tr>
      <w:tr w14:paraId="36FF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设备操作维修工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电气、机电、机械工程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</w:tr>
      <w:tr w14:paraId="796F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变电维护工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2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铁道供电、电气工程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</w:tr>
      <w:tr w14:paraId="2EC1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结构监测工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F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土木工程、测绘工程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</w:tr>
      <w:tr w14:paraId="2F68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工务中心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轨道巡检工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铁道工程、高速铁路工程技术、轨道工程、铁道桥梁隧道工程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</w:tr>
      <w:tr w14:paraId="1C6B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D8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EE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92CF"/>
        </w:tc>
      </w:tr>
    </w:tbl>
    <w:p w14:paraId="57EEDF12"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sectPr>
          <w:pgSz w:w="16838" w:h="11906" w:orient="landscape"/>
          <w:pgMar w:top="850" w:right="1701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4D389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505A1"/>
    <w:rsid w:val="429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2025-08-28T02:55:00Z</dcterms:created>
  <dc:creator>王琼</dc:creator>
  <cp:lastModifiedBy>王琼</cp:lastModifiedBy>
  <dcterms:modified xsi:type="dcterms:W3CDTF">2025-08-28T02:55:34Z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869153F3C07D4DF6A047FE6EA4D8CE30_11</vt:lpwstr>
  </property>
  <property fmtid="{D5CDD505-2E9C-101B-9397-08002B2CF9AE}" pid="4" name="KSOTemplateDocerSaveRecord">
    <vt:lpwstr>eyJoZGlkIjoiYmFiNGVjNmIyZTMwNGU0OWYyZmQzNjRiODRhMDc3ZjciLCJ1c2VySWQiOiI2NDI3MzU2ODgifQ==</vt:lpwstr>
  </property>
</Properties>
</file>