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highlight w:val="none"/>
        </w:rPr>
        <w:t>附件：</w:t>
      </w:r>
    </w:p>
    <w:bookmarkEnd w:id="0"/>
    <w:p>
      <w:pPr>
        <w:widowControl/>
        <w:jc w:val="center"/>
        <w:rPr>
          <w:rFonts w:hint="eastAsia" w:ascii="宋体" w:hAnsi="宋体" w:eastAsia="方正小标宋简体"/>
          <w:sz w:val="40"/>
          <w:szCs w:val="40"/>
          <w:highlight w:val="none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方正小标宋简体"/>
          <w:sz w:val="40"/>
          <w:szCs w:val="40"/>
          <w:highlight w:val="none"/>
        </w:rPr>
      </w:pPr>
      <w:r>
        <w:rPr>
          <w:rFonts w:hint="eastAsia" w:ascii="宋体" w:hAnsi="宋体" w:eastAsia="方正小标宋简体"/>
          <w:sz w:val="40"/>
          <w:szCs w:val="40"/>
          <w:highlight w:val="none"/>
          <w:lang w:val="en-US" w:eastAsia="zh-CN"/>
        </w:rPr>
        <w:t>应急管理部大数据中心</w:t>
      </w:r>
      <w:r>
        <w:rPr>
          <w:rFonts w:hint="eastAsia" w:ascii="宋体" w:hAnsi="宋体" w:eastAsia="方正小标宋简体"/>
          <w:sz w:val="40"/>
          <w:szCs w:val="40"/>
          <w:highlight w:val="none"/>
        </w:rPr>
        <w:t>202</w:t>
      </w:r>
      <w:r>
        <w:rPr>
          <w:rFonts w:hint="default" w:ascii="宋体" w:hAnsi="宋体" w:eastAsia="方正小标宋简体"/>
          <w:sz w:val="40"/>
          <w:szCs w:val="40"/>
          <w:highlight w:val="none"/>
          <w:lang w:val="en-US"/>
        </w:rPr>
        <w:t>4</w:t>
      </w:r>
      <w:r>
        <w:rPr>
          <w:rFonts w:hint="eastAsia" w:ascii="宋体" w:hAnsi="宋体" w:eastAsia="方正小标宋简体"/>
          <w:sz w:val="40"/>
          <w:szCs w:val="40"/>
          <w:highlight w:val="none"/>
        </w:rPr>
        <w:t>年</w:t>
      </w:r>
      <w:r>
        <w:rPr>
          <w:rFonts w:hint="eastAsia" w:ascii="宋体" w:hAnsi="宋体" w:eastAsia="方正小标宋简体"/>
          <w:sz w:val="40"/>
          <w:szCs w:val="40"/>
          <w:highlight w:val="none"/>
          <w:lang w:eastAsia="zh-CN"/>
        </w:rPr>
        <w:t>度</w:t>
      </w:r>
      <w:r>
        <w:rPr>
          <w:rFonts w:hint="eastAsia" w:ascii="宋体" w:hAnsi="宋体" w:eastAsia="方正小标宋简体"/>
          <w:sz w:val="40"/>
          <w:szCs w:val="40"/>
          <w:highlight w:val="none"/>
        </w:rPr>
        <w:t>第</w:t>
      </w:r>
      <w:r>
        <w:rPr>
          <w:rFonts w:hint="eastAsia" w:ascii="宋体" w:hAnsi="宋体" w:eastAsia="方正小标宋简体"/>
          <w:sz w:val="40"/>
          <w:szCs w:val="40"/>
          <w:highlight w:val="none"/>
          <w:lang w:eastAsia="zh-CN"/>
        </w:rPr>
        <w:t>二</w:t>
      </w:r>
      <w:r>
        <w:rPr>
          <w:rFonts w:hint="eastAsia" w:ascii="宋体" w:hAnsi="宋体" w:eastAsia="方正小标宋简体"/>
          <w:sz w:val="40"/>
          <w:szCs w:val="40"/>
          <w:highlight w:val="none"/>
        </w:rPr>
        <w:t>批次公开招聘工作人员岗位信息表</w:t>
      </w:r>
    </w:p>
    <w:p>
      <w:pPr>
        <w:pStyle w:val="2"/>
        <w:rPr>
          <w:rFonts w:ascii="宋体" w:hAnsi="宋体"/>
          <w:highlight w:val="none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宋体" w:hAnsi="宋体" w:eastAsia="黑体"/>
          <w:sz w:val="32"/>
          <w:szCs w:val="32"/>
          <w:highlight w:val="none"/>
        </w:rPr>
      </w:pPr>
      <w:r>
        <w:rPr>
          <w:rFonts w:hint="eastAsia" w:ascii="宋体" w:hAnsi="宋体" w:eastAsia="黑体"/>
          <w:sz w:val="32"/>
          <w:szCs w:val="32"/>
          <w:highlight w:val="none"/>
        </w:rPr>
        <w:t>应届毕业生招聘岗位信息</w:t>
      </w:r>
    </w:p>
    <w:tbl>
      <w:tblPr>
        <w:tblStyle w:val="7"/>
        <w:tblpPr w:leftFromText="180" w:rightFromText="180" w:vertAnchor="text" w:horzAnchor="page" w:tblpXSpec="center" w:tblpY="298"/>
        <w:tblOverlap w:val="never"/>
        <w:tblW w:w="15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80"/>
        <w:gridCol w:w="973"/>
        <w:gridCol w:w="2731"/>
        <w:gridCol w:w="2123"/>
        <w:gridCol w:w="1097"/>
        <w:gridCol w:w="888"/>
        <w:gridCol w:w="683"/>
        <w:gridCol w:w="5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  <w:highlight w:val="none"/>
              </w:rPr>
              <w:t>部门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  <w:highlight w:val="none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  <w:highlight w:val="none"/>
              </w:rPr>
              <w:t>岗位职责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  <w:highlight w:val="none"/>
              </w:rPr>
              <w:t>学历学位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  <w:highlight w:val="none"/>
              </w:rPr>
              <w:t>生源地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  <w:highlight w:val="none"/>
              </w:rPr>
              <w:t>招聘人数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  <w:highlight w:val="none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规划发展部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数字化指挥作战研究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1.围绕重特大灾害事故现场救援实战需求，开展应急救援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数字化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指挥作战理论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与技术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研究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工作。</w:t>
            </w:r>
          </w:p>
          <w:p>
            <w:pPr>
              <w:widowControl/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2.开展数字化指挥作战系统、应急通信装备、监测感知设备、指挥通信终端等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相关软硬件产品研发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.参与数字化指挥作战领域相关科研创新和重大项目设计等工作。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0809电子科学与技术类、0810信息与通信工程类、0811控制科学与工程类、0812计算机科学与技术类、0816测绘科学与技术类、0837安全科学与工程类、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0854电子信息类、0855</w:t>
            </w:r>
            <w:r>
              <w:rPr>
                <w:rFonts w:ascii="宋体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机械类、0857</w:t>
            </w:r>
            <w:r>
              <w:rPr>
                <w:rFonts w:ascii="宋体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资源与环境类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博士研究生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京外</w:t>
            </w:r>
          </w:p>
          <w:p>
            <w:pPr>
              <w:widowControl/>
              <w:ind w:left="315" w:hanging="315" w:hangingChars="150"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生源</w:t>
            </w:r>
          </w:p>
          <w:p>
            <w:pPr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1.具有应急指挥、物联感知、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融合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通信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风险预警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等领域研究背景，具有较强的逻辑思维能力和独立开展研究的能力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  <w:p>
            <w:pPr>
              <w:jc w:val="both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2.具有较强的敬业和奉献精神，吃苦耐劳，能够适应较大的工作强度和压力。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内网运营部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保密运维管理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1.负责保密相关规划、制度、标准、规范的制修订工作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2.负责科研课题申报、组织实施、文档管理工作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3.负责网络安全、保密及密码相关系统运行维护工作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4．负责日常保密管理和密码管理、安全事件应急处置工作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5.参与信息化项目建设工作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0809电子科学与技术类、0810信息与通信工程类、0811控制科学与工程类、0812计算机科学与技术类、0816测绘科学与技术类、0835软件工程类、0839网络空间安全类、0854电子信息类、1201管理科学与工程类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硕士研究生及以上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北京</w:t>
            </w:r>
          </w:p>
          <w:p>
            <w:pPr>
              <w:widowControl/>
              <w:ind w:left="315" w:leftChars="0" w:hanging="315" w:hangingChars="150"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生源</w:t>
            </w:r>
          </w:p>
          <w:p>
            <w:pPr>
              <w:widowControl/>
              <w:ind w:left="315" w:leftChars="0" w:hanging="315" w:hangingChars="150"/>
              <w:jc w:val="center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eastAsia="仿宋_GB2312" w:cs="宋体"/>
                <w:kern w:val="0"/>
                <w:szCs w:val="21"/>
                <w:highlight w:val="none"/>
                <w:lang w:val="en-US"/>
              </w:rPr>
              <w:t>1.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具有良好的政治和业务素质，遵守职业道德、勤奋爱岗、踏实肯干。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2</w:t>
            </w:r>
            <w:r>
              <w:rPr>
                <w:rFonts w:ascii="宋体" w:hAnsi="宋体" w:eastAsia="仿宋_GB2312" w:cs="宋体"/>
                <w:kern w:val="0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熟悉主流信息安全产品，掌握一门主流编程语言，了解数据库应用开发或信息系统检测评估的方法和工具。</w:t>
            </w:r>
          </w:p>
          <w:p>
            <w:pPr>
              <w:widowControl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3.熟练使用相关办公软件，具有较好的表达能力和写作能力，参与过科研项目管理或实施。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4.具有团队意识，善于沟通协调，有高效执行力，能够适应较大工作强度。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5.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  <w:t>同等条件下，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具备保密三员、等级保护、网络安全、项目管理相关证书者优先。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系统运行部</w:t>
            </w:r>
          </w:p>
        </w:tc>
        <w:tc>
          <w:tcPr>
            <w:tcW w:w="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应用系统运维（稳定性保障）</w:t>
            </w:r>
          </w:p>
        </w:tc>
        <w:tc>
          <w:tcPr>
            <w:tcW w:w="2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1.负责云上系统运行SLA，组织完善监控、告警、故障处置及演练、事故复盘等稳定性保障工作。</w:t>
            </w:r>
          </w:p>
          <w:p>
            <w:pPr>
              <w:widowControl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2.负责审核上云系统技术架构、资源及合规性，识别风险，制定和优化运维解决方案（包括柔性容灾、智能调度、弹性扩容、持续交付、性能调优等）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提高业务稳定和高效运行。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3.负责云上系统智能及自动化运维保障体系建设。</w:t>
            </w:r>
          </w:p>
        </w:tc>
        <w:tc>
          <w:tcPr>
            <w:tcW w:w="2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0809电子科学与技术类、0810信息与通信工程类、0811控制科学与工程类、0812计算机科学与技术类、0854电子信息类</w:t>
            </w:r>
          </w:p>
        </w:tc>
        <w:tc>
          <w:tcPr>
            <w:tcW w:w="10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硕士研究生及以上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北京</w:t>
            </w:r>
          </w:p>
          <w:p>
            <w:pPr>
              <w:widowControl/>
              <w:ind w:left="315" w:hanging="315" w:hangingChars="150"/>
              <w:jc w:val="center"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生源</w:t>
            </w:r>
          </w:p>
          <w:p>
            <w:pPr>
              <w:widowControl/>
              <w:ind w:left="315" w:leftChars="0" w:hanging="315" w:hangingChars="150"/>
              <w:jc w:val="center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1.熟练掌握linux操作系统、常用中间件、数据库的运行管理，对应用高可用、架构治理、稳定性架构有深入理解。</w:t>
            </w:r>
          </w:p>
          <w:p>
            <w:pPr>
              <w:widowControl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2.掌握shell/python/java/go等一种以上的脚本和语言编程，具备自动化和智能运维开发能力以及运维解决方案编制能力。</w:t>
            </w:r>
          </w:p>
          <w:p>
            <w:pPr>
              <w:widowControl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3.具有优秀的文档写作、汇报及技术培训能力。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4.具有良好的沟通、合作、执行能力，有较强的敬业精神及学习能力，吃苦耐劳，能够适应较大的工作强度和压力。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网络安全部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网络安全数据分析师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1.参与应急管理行业网络安全体系设计；负责网络安全相关防护能力建设方案详细设计和组织实施；参与重大活动网络安全保障及攻防演练等工作。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2.负责网络安全大数据分析，应用相关安全工具和技术手段完成安全事件的检测与响应，参与网络安全相关产品研发。</w:t>
            </w:r>
          </w:p>
          <w:p>
            <w:pPr>
              <w:widowControl/>
              <w:jc w:val="left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3.参与网络安全相关技术标准编制。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highlight w:val="none"/>
              </w:rPr>
              <w:t>0701数学类、0809电子科学与技术类、0810信息与通信工程类、0811控制科学与工程类、0812计算机科学与技术类、0835软件工程类、0838公安技术类、0839网络空间安全类、0854电子信息类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硕士研究生及以上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北京</w:t>
            </w:r>
          </w:p>
          <w:p>
            <w:pPr>
              <w:widowControl/>
              <w:ind w:left="315" w:hanging="315" w:hangingChars="150"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生源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ind w:left="315" w:hanging="315" w:hangingChars="150"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1.具备良好的网络安全技术基础，掌握操作系统、网络协议和信息安全相关技术、熟悉信息安全攻防知识，具备较好的攻防技能。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2.熟悉Python、Java、Shell其中一种编程或脚本语言，具备一定开发能力。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3.熟悉漏洞原理，掌握常见漏洞挖掘、利用、以及修复方法。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4.熟悉内网渗透测试各类方法、流程、工具。</w:t>
            </w:r>
          </w:p>
          <w:p>
            <w:pPr>
              <w:widowControl/>
              <w:jc w:val="left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5.遵守职业道德、勤奋爱岗、踏实肯干，具备良好的沟通协调能力，团队合作意识强，有高效的执行力，勇于接受挑战和承受较大的工作压力。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highlight w:val="none"/>
              </w:rPr>
              <w:t>备注：</w:t>
            </w:r>
          </w:p>
          <w:p>
            <w:pPr>
              <w:rPr>
                <w:rFonts w:ascii="宋体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highlight w:val="none"/>
              </w:rPr>
              <w:t>1.高等学历教育各阶段均需取得学历和学位，应聘人员须以最高学历所学专业报考。</w:t>
            </w:r>
          </w:p>
          <w:p>
            <w:pPr>
              <w:pStyle w:val="6"/>
              <w:widowControl/>
              <w:spacing w:beforeAutospacing="0" w:afterAutospacing="0"/>
              <w:jc w:val="both"/>
              <w:rPr>
                <w:rFonts w:ascii="宋体" w:hAnsi="宋体" w:eastAsia="仿宋_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kern w:val="2"/>
                <w:sz w:val="21"/>
                <w:szCs w:val="21"/>
                <w:highlight w:val="none"/>
              </w:rPr>
              <w:t>2.专业设置主要依据教育部《学位授予和人才培养学科目录》（2018版）</w:t>
            </w:r>
            <w:r>
              <w:rPr>
                <w:rFonts w:hint="eastAsia" w:ascii="宋体" w:hAnsi="宋体" w:eastAsia="仿宋_GB2312"/>
                <w:color w:val="auto"/>
                <w:kern w:val="2"/>
                <w:sz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仿宋_GB2312"/>
                <w:color w:val="auto"/>
                <w:kern w:val="2"/>
                <w:sz w:val="21"/>
                <w:highlight w:val="none"/>
              </w:rPr>
              <w:t>《研究生教育学科专业目录（2022年）》</w:t>
            </w:r>
            <w:r>
              <w:rPr>
                <w:rFonts w:hint="eastAsia" w:ascii="宋体" w:hAnsi="宋体" w:eastAsia="仿宋_GB2312"/>
                <w:color w:val="auto"/>
                <w:kern w:val="2"/>
                <w:sz w:val="21"/>
                <w:szCs w:val="21"/>
                <w:highlight w:val="none"/>
              </w:rPr>
              <w:t>或研招网。</w:t>
            </w:r>
          </w:p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highlight w:val="none"/>
              </w:rPr>
              <w:t>3.对于所学学科专业接近但不在上述学科</w:t>
            </w:r>
            <w:r>
              <w:rPr>
                <w:rFonts w:ascii="宋体" w:hAnsi="宋体" w:eastAsia="仿宋_GB2312"/>
                <w:color w:val="auto"/>
                <w:szCs w:val="21"/>
                <w:highlight w:val="none"/>
              </w:rPr>
              <w:t>专业参考</w:t>
            </w:r>
            <w:r>
              <w:rPr>
                <w:rFonts w:hint="eastAsia" w:ascii="宋体" w:hAnsi="宋体" w:eastAsia="仿宋_GB2312"/>
                <w:color w:val="auto"/>
                <w:szCs w:val="21"/>
                <w:highlight w:val="none"/>
              </w:rPr>
              <w:t>目录中的，考生可与招聘单位联系，确认报名资格。</w:t>
            </w:r>
          </w:p>
        </w:tc>
      </w:tr>
    </w:tbl>
    <w:p>
      <w:pPr>
        <w:pStyle w:val="2"/>
        <w:numPr>
          <w:ilvl w:val="0"/>
          <w:numId w:val="0"/>
        </w:numPr>
        <w:rPr>
          <w:rFonts w:ascii="宋体" w:hAnsi="宋体"/>
          <w:highlight w:val="none"/>
        </w:rPr>
      </w:pPr>
    </w:p>
    <w:p>
      <w:pPr>
        <w:widowControl/>
        <w:jc w:val="left"/>
        <w:rPr>
          <w:rFonts w:ascii="宋体" w:hAnsi="宋体" w:eastAsia="黑体"/>
          <w:color w:val="auto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宋体" w:hAnsi="宋体" w:eastAsia="黑体"/>
          <w:color w:val="auto"/>
          <w:sz w:val="32"/>
          <w:szCs w:val="32"/>
          <w:highlight w:val="none"/>
        </w:rPr>
      </w:pPr>
    </w:p>
    <w:p>
      <w:pPr>
        <w:rPr>
          <w:rFonts w:hint="eastAsia" w:ascii="宋体" w:hAnsi="宋体" w:eastAsia="黑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黑体"/>
          <w:color w:val="auto"/>
          <w:sz w:val="32"/>
          <w:szCs w:val="32"/>
          <w:highlight w:val="none"/>
        </w:rPr>
        <w:br w:type="page"/>
      </w: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黑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黑体"/>
          <w:color w:val="auto"/>
          <w:sz w:val="32"/>
          <w:szCs w:val="32"/>
          <w:highlight w:val="none"/>
        </w:rPr>
        <w:t>社会</w:t>
      </w:r>
      <w:r>
        <w:rPr>
          <w:rFonts w:hint="eastAsia" w:ascii="宋体" w:hAnsi="宋体" w:eastAsia="黑体"/>
          <w:color w:val="auto"/>
          <w:sz w:val="32"/>
          <w:szCs w:val="32"/>
          <w:highlight w:val="none"/>
          <w:lang w:eastAsia="zh-CN"/>
        </w:rPr>
        <w:t>在职</w:t>
      </w:r>
      <w:r>
        <w:rPr>
          <w:rFonts w:hint="eastAsia" w:ascii="宋体" w:hAnsi="宋体" w:eastAsia="黑体"/>
          <w:color w:val="auto"/>
          <w:sz w:val="32"/>
          <w:szCs w:val="32"/>
          <w:highlight w:val="none"/>
        </w:rPr>
        <w:t>人员招聘岗位信息</w:t>
      </w:r>
    </w:p>
    <w:tbl>
      <w:tblPr>
        <w:tblStyle w:val="7"/>
        <w:tblpPr w:leftFromText="180" w:rightFromText="180" w:vertAnchor="text" w:horzAnchor="page" w:tblpXSpec="center" w:tblpY="153"/>
        <w:tblOverlap w:val="never"/>
        <w:tblW w:w="14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51"/>
        <w:gridCol w:w="1037"/>
        <w:gridCol w:w="3019"/>
        <w:gridCol w:w="1983"/>
        <w:gridCol w:w="1058"/>
        <w:gridCol w:w="831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黑体" w:cs="宋体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黑体" w:cs="宋体"/>
                <w:color w:val="auto"/>
                <w:kern w:val="0"/>
                <w:szCs w:val="21"/>
                <w:highlight w:val="none"/>
              </w:rPr>
              <w:t>部门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黑体" w:cs="宋体"/>
                <w:color w:val="auto"/>
                <w:kern w:val="0"/>
                <w:szCs w:val="21"/>
                <w:highlight w:val="none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黑体" w:cs="宋体"/>
                <w:color w:val="auto"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黑体" w:cs="宋体"/>
                <w:color w:val="auto"/>
                <w:kern w:val="0"/>
                <w:szCs w:val="21"/>
                <w:highlight w:val="none"/>
              </w:rPr>
              <w:t>岗位职责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黑体" w:cs="宋体"/>
                <w:color w:val="auto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黑体" w:cs="宋体"/>
                <w:color w:val="auto"/>
                <w:kern w:val="0"/>
                <w:szCs w:val="21"/>
                <w:highlight w:val="none"/>
              </w:rPr>
              <w:t>学历学位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黑体" w:cs="宋体"/>
                <w:color w:val="auto"/>
                <w:kern w:val="0"/>
                <w:szCs w:val="21"/>
                <w:highlight w:val="none"/>
              </w:rPr>
              <w:t>招聘人数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黑体" w:cs="宋体"/>
                <w:color w:val="auto"/>
                <w:kern w:val="0"/>
                <w:szCs w:val="21"/>
                <w:highlight w:val="none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网络运营部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网络架构师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szCs w:val="21"/>
                <w:highlight w:val="none"/>
              </w:rPr>
              <w:t>1.负责应急管理部的网络系统架构设计，持续优化网络运营体系，对网络服务质量和平台进行监管，主导网络新技术、新产品和服务的推广落地。</w:t>
            </w:r>
          </w:p>
          <w:p>
            <w:pPr>
              <w:widowControl/>
              <w:jc w:val="both"/>
              <w:rPr>
                <w:rFonts w:ascii="宋体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szCs w:val="21"/>
                <w:highlight w:val="none"/>
              </w:rPr>
              <w:t>2.承担与相关技术合作团队的技术协调，完成应急管理部网络系统安装调试、运行维护管理及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隐患分析排查、</w:t>
            </w:r>
            <w:r>
              <w:rPr>
                <w:rFonts w:hint="eastAsia" w:ascii="宋体" w:hAnsi="宋体" w:eastAsia="仿宋_GB2312" w:cs="宋体"/>
                <w:szCs w:val="21"/>
                <w:highlight w:val="none"/>
              </w:rPr>
              <w:t>网络故障应急处置等工作。</w:t>
            </w:r>
          </w:p>
          <w:p>
            <w:pPr>
              <w:widowControl/>
              <w:jc w:val="both"/>
              <w:rPr>
                <w:rFonts w:ascii="宋体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szCs w:val="21"/>
                <w:highlight w:val="none"/>
              </w:rPr>
              <w:t>3</w:t>
            </w:r>
            <w:r>
              <w:rPr>
                <w:rFonts w:ascii="宋体" w:hAnsi="宋体" w:eastAsia="仿宋_GB2312" w:cs="宋体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仿宋_GB2312" w:cs="宋体"/>
                <w:szCs w:val="21"/>
                <w:highlight w:val="none"/>
              </w:rPr>
              <w:t>开展日常网络流量监测、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网络质量健康度和</w:t>
            </w:r>
            <w:r>
              <w:rPr>
                <w:rFonts w:hint="eastAsia" w:ascii="宋体" w:hAnsi="宋体" w:eastAsia="仿宋_GB2312" w:cs="宋体"/>
                <w:szCs w:val="21"/>
                <w:highlight w:val="none"/>
              </w:rPr>
              <w:t>流量模型分析，实施网络结构优化。</w:t>
            </w:r>
          </w:p>
          <w:p>
            <w:pPr>
              <w:widowControl/>
              <w:jc w:val="both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both"/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0701数学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类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、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0808电气工程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  <w:t>类、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0809电子科学与技术类、0810信息与通信工程类、0811控制科学与工程类、0812计算机科学与技术类、0835软件工程类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0839网络空间安全类、</w:t>
            </w:r>
            <w:r>
              <w:rPr>
                <w:rFonts w:hint="eastAsia" w:ascii="宋体" w:hAnsi="宋体" w:eastAsia="仿宋_GB2312" w:cs="仿宋_GB2312"/>
                <w:kern w:val="0"/>
                <w:szCs w:val="21"/>
                <w:highlight w:val="none"/>
                <w:lang w:bidi="ar"/>
              </w:rPr>
              <w:t>0854电子信息类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硕士研究生及以上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1.已具有北京市居民常住户口。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2.具备良好的网络技术基础，熟悉TCP/IP协议，熟悉路由器、交换机等各类网络设备的配置，了解数据中心整体网络架构，熟悉常用路由协议，具备网络整体架构设计能力。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  <w:t>同等条件下，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具有大中型广域网或数据中心网络项目（网络设备采购金额大于一千万）的项目实施或项目管理经验者优先。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3.具备良好的网络系统运行保障和排障能力，能独立或配合团队完成设备故障排查工作。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4.具备良好的心理素质、突发性事件应对能力，具备良好的语言沟通能力，有责任心，具备良好的团队协作能力。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5.熟练掌握OFFICE、VISIO等办公软件的使用，具备网络架构方案设计能力。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6.具有较强的敬业和奉献精神，吃苦耐劳，抗压能力强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可承担经常加班和应急值班值守任务。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内网运营部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保密运维管理岗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1.负责保密相关规划、制度、标准、规范的制修订工作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2.负责科研课题申报、组织实施、文档管理工作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3.负责网络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安全、保密及密码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相关系统运行维护工作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4．负责日常保密管理和密码管理、安全事件应急处置工作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5.参与信息化项目建设工作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0809电子科学与技术类、0810信息与通信工程类、0811控制科学与工程类、0812计算机科学与技术类、0816测绘科学与技术类、0835软件工程类、0839网络空间安全类、0854电子信息类、1201管理科学与工程类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硕士研究生及以上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1.已具有北京市居民常住户口。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2.具有良好的政治和业务素质，遵守职业道德、勤奋爱岗、踏实肯干。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3.熟悉主流信息安全产品，掌握一门主流编程语言，了解数据库应用开发或信息系统检测评估的方法和工具。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4.具有较好的表达能力和写作能力，熟练使用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各类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办公软件，参与过科研项目管理或实施。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5.具有团队意识，沟通协调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组织能力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，执行力高，能够适应较大工作强度。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  <w:t>同等条件下，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具备保密三员、等级保护、网络安全、项目管理相关证书者优先。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系统运行部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应用系统运维（稳定性保障）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1.负责审核上云系统资源、技术架构及其它合规性检查，制定运维保障方案，进行上云管理。</w:t>
            </w:r>
          </w:p>
          <w:p>
            <w:pPr>
              <w:pStyle w:val="2"/>
              <w:ind w:firstLine="0" w:firstLineChars="0"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eastAsia="仿宋_GB2312" w:cs="宋体"/>
                <w:kern w:val="0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负责云上系统运行SLA管理，完善监控告警、故障诊断、性能调优。故障演练、容灾切换等能力，进行稳定性保障。</w:t>
            </w:r>
          </w:p>
          <w:p>
            <w:pPr>
              <w:pStyle w:val="2"/>
              <w:ind w:firstLine="0" w:firstLineChars="0"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3.参与设计、开发运维自动化和智能化等工具或平台。</w:t>
            </w:r>
          </w:p>
          <w:p>
            <w:pPr>
              <w:pStyle w:val="2"/>
              <w:ind w:firstLine="0" w:firstLineChars="0"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4.负责应用系统容灾、稳定性架构治理、预案与演练、定位和止损等稳定性保障能力建设。</w:t>
            </w:r>
          </w:p>
          <w:p>
            <w:pPr>
              <w:pStyle w:val="2"/>
              <w:ind w:firstLine="0" w:firstLineChars="0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5.负责技术支持和故障、问题及应急处置管理。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0701数学类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0810信息与通信工程类、0811控制科学与工程类、0812计算机科学与技术类、0835软件工程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  <w:t>类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 xml:space="preserve">、0854电子信息类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硕士研究生及以上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1.已具有北京市居民常住户口。</w:t>
            </w:r>
          </w:p>
          <w:p>
            <w:pPr>
              <w:widowControl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ascii="宋体" w:hAnsi="宋体" w:eastAsia="仿宋_GB2312" w:cs="宋体"/>
                <w:kern w:val="0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熟练掌握</w:t>
            </w:r>
            <w:r>
              <w:rPr>
                <w:rFonts w:ascii="宋体" w:hAnsi="宋体" w:eastAsia="仿宋_GB2312" w:cs="宋体"/>
                <w:kern w:val="0"/>
                <w:szCs w:val="21"/>
                <w:highlight w:val="none"/>
              </w:rPr>
              <w:t>linux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操作系统、常用中间件、数据库的运行管理，对应用高可用、架构治理、稳定性架构有深入理解。</w:t>
            </w:r>
          </w:p>
          <w:p>
            <w:pPr>
              <w:widowControl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宋体" w:hAnsi="宋体" w:eastAsia="仿宋_GB2312" w:cs="宋体"/>
                <w:kern w:val="0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掌握</w:t>
            </w:r>
            <w:r>
              <w:rPr>
                <w:rFonts w:ascii="宋体" w:hAnsi="宋体" w:eastAsia="仿宋_GB2312" w:cs="宋体"/>
                <w:kern w:val="0"/>
                <w:szCs w:val="21"/>
                <w:highlight w:val="none"/>
              </w:rPr>
              <w:t>shell/python/java/go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等一种或多种，有java/go开发经验。</w:t>
            </w:r>
          </w:p>
          <w:p>
            <w:pPr>
              <w:widowControl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.熟悉DevOps理念及交付过程，熟悉k8s集群管理、CI/CD、容器、镜像、监控等管理。</w:t>
            </w:r>
          </w:p>
          <w:p>
            <w:pPr>
              <w:widowControl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.具备自动化、智能运维开发能力以及运维解决方案编制能力。</w:t>
            </w:r>
          </w:p>
          <w:p>
            <w:pPr>
              <w:widowControl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ascii="宋体" w:hAnsi="宋体" w:eastAsia="仿宋_GB2312" w:cs="宋体"/>
                <w:kern w:val="0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具有优秀的文档写作、汇报及技术培训能力。</w:t>
            </w:r>
          </w:p>
          <w:p>
            <w:pPr>
              <w:widowControl/>
              <w:rPr>
                <w:rFonts w:ascii="宋体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ascii="宋体" w:hAnsi="宋体" w:eastAsia="仿宋_GB2312" w:cs="宋体"/>
                <w:kern w:val="0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具有良好的沟通、执行能力，有较强的敬业精神，有较强的学习和创新能力，能够适应较大的工作强度和压力。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  <w:jc w:val="center"/>
        </w:trPr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云平台运维工程师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1.负责应急云IaaS、容器、数据库及大数据等云资源管理和运行管理，确保服务稳定可靠。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2.负责上云Devops，实现代码构建、合规性检测、部署和发布自动化管理。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3.负责系统上云审核和技术支持，对云平台和系统进行故障、事件管理和应急处置。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4.参与项目规划和建设，持续提升系统上云、云资源调度、运维保障、多数据中心容灾管理的自动化和智能化。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0701数学类、</w:t>
            </w:r>
            <w:r>
              <w:rPr>
                <w:rFonts w:hint="eastAsia" w:ascii="宋体" w:hAnsi="宋体" w:eastAsia="仿宋_GB2312" w:cs="仿宋_GB2312"/>
                <w:kern w:val="0"/>
                <w:szCs w:val="21"/>
                <w:highlight w:val="none"/>
              </w:rPr>
              <w:t>0714统计学类、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0810信息与通信工程类、0811控制科学与工程类、0812计算机科学与技术类、0835软件工程类、</w:t>
            </w:r>
            <w:r>
              <w:rPr>
                <w:rFonts w:hint="eastAsia" w:ascii="宋体" w:hAnsi="宋体" w:eastAsia="仿宋_GB2312" w:cs="仿宋_GB2312"/>
                <w:kern w:val="0"/>
                <w:szCs w:val="21"/>
                <w:highlight w:val="none"/>
                <w:lang w:bidi="ar"/>
              </w:rPr>
              <w:t>0854电子信息类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硕士研究生及以上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1.已具有北京市居民常住户口。</w:t>
            </w:r>
          </w:p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2</w:t>
            </w:r>
            <w:r>
              <w:rPr>
                <w:rFonts w:ascii="宋体" w:hAnsi="宋体" w:eastAsia="仿宋_GB2312" w:cs="宋体"/>
                <w:kern w:val="0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熟练掌握linux操作系统、常用中间件及数据的运行管理以及熟悉OpenStack、华为、阿里等云平台至少一种。</w:t>
            </w:r>
          </w:p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3.掌握Java/Python/Go至少一种开发语言，对微服务、K8S、容器、大数据组件/人工智能等主流技术架构和组件有深入了解。</w:t>
            </w:r>
          </w:p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4.具有优秀的文档写作、汇报及技术培训能力。</w:t>
            </w:r>
          </w:p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5.具有良好的沟通、合作、执行能力，有较强的敬业精神及学习能力，吃苦耐劳，能够适应较大的工作强度和压力。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6.同等条件下，具有云平台管理、DevOps及两地三中心容灾、多活项目落地经验优先。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视频保障部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Cs w:val="21"/>
                <w:highlight w:val="none"/>
              </w:rPr>
              <w:t>云会商系统管理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1.承担应急管理信息化视频会商系统、音视频系统、融合通讯系统规划设计，以及系统建设、项目管理等相关工作。</w:t>
            </w:r>
          </w:p>
          <w:p>
            <w:pPr>
              <w:widowControl/>
              <w:jc w:val="both"/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2.承担应急管理部视频会商系统、音视频系统日常运行维护及值班工作，承担7*24小时应急指挥调度，应急管理部宣贯会议等各类视频会议保障。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0701数学类、0809电子科学与技术类、0810信息与通信工程类、0811控制科学与工程类、0812计算机科学与技术类、0835软件工程类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仿宋_GB2312" w:cs="仿宋_GB2312"/>
                <w:kern w:val="0"/>
                <w:szCs w:val="21"/>
                <w:highlight w:val="none"/>
                <w:lang w:bidi="ar"/>
              </w:rPr>
              <w:t>0854电子信息类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硕士研究生及以上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jc w:val="both"/>
              <w:rPr>
                <w:rFonts w:ascii="宋体" w:hAnsi="宋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1.已具有北京市居民常住户口。</w:t>
            </w:r>
          </w:p>
          <w:p>
            <w:pPr>
              <w:widowControl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kern w:val="0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具备视频会议、音视频系统及设备相关专业知识，具备视频会商、融合通讯、音视频系统架构设计、规划能力。</w:t>
            </w:r>
          </w:p>
          <w:p>
            <w:pPr>
              <w:widowControl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eastAsia="仿宋_GB2312" w:cs="宋体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.具备项目组织实施能力，具备视频会商、融合通讯、音视频系统集成项目实施经验。</w:t>
            </w:r>
          </w:p>
          <w:p>
            <w:pPr>
              <w:widowControl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eastAsia="仿宋_GB2312" w:cs="宋体"/>
                <w:kern w:val="0"/>
                <w:szCs w:val="21"/>
                <w:highlight w:val="none"/>
              </w:rPr>
              <w:t>4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.具有丰富的视频会议、音视频系统运维及会议保障经验，有较强故障排查和解决能力。</w:t>
            </w:r>
          </w:p>
          <w:p>
            <w:pPr>
              <w:widowControl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eastAsia="仿宋_GB2312" w:cs="宋体"/>
                <w:kern w:val="0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.熟悉TCP/IP协议，熟悉数据中心网络架构。</w:t>
            </w:r>
          </w:p>
          <w:p>
            <w:pPr>
              <w:widowControl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6.具备良好的心理素质、突发性事件应对能力，具备良好的语言沟通能力及团队协作能力。</w:t>
            </w:r>
          </w:p>
          <w:p>
            <w:pPr>
              <w:jc w:val="both"/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7.具有较强的敬业和奉献精神，吃苦耐劳，抗压能力强，可承担加班和应急值班值守任务。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8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网络安全部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网络安全数据分析师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1.参与应急管理行业网络安全体系设计；负责网络安全相关防护能力建设方案详细设计和组织实施；参与重大活动网络安全保障及攻防演练等工作。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2.负责追踪前沿安全技术并研究落地使用；研究大数据、人工智能与网络安全的深度融合，基于应急安全大数据研制各类高级威胁监测模型。</w:t>
            </w:r>
          </w:p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3.负责网络安全创新产品的研制工作，组织协调新型产品的测试、推广和使用。</w:t>
            </w:r>
          </w:p>
          <w:p>
            <w:pPr>
              <w:widowControl/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4.负责网络安全相关技术标准编制。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0701数学类、0809电子科学与技术类、0810信息与通信工程类、0811控制科学与工程类、0812计算机科学与技术类、0835软件工程类、0838公安技术类、0839网络空间安全类、0854电子信息类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硕士研究生及以上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已具有北京市居民常住户口。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具备良好的网络安全技术基础，掌握操作系统、网络协议和信息安全相关技术、熟悉信息安全攻防知识，具备较好的攻防技能。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.熟悉主流安全技术及安全厂商产品，精通边界安全、云安全和数据安全一个或多个领域专业知识。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.熟悉Python、Java、Shell其中一种编程或脚本语言，具备一定开发能力。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.熟悉漏洞原理，掌握常见漏洞挖掘、利用、以及修复方法。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.熟悉内网渗透测试各类方法、流程、工具。</w:t>
            </w:r>
          </w:p>
          <w:p>
            <w:pPr>
              <w:jc w:val="left"/>
              <w:rPr>
                <w:rFonts w:ascii="宋体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.遵守职业道德、勤奋爱岗、踏实肯干，具备良好的沟通协调能力，团队合作意识强，有高效的执行力，勇于接受挑战和承受较大的工作压力。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信息技术实验室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Cs w:val="21"/>
                <w:highlight w:val="none"/>
              </w:rPr>
              <w:t>网络安全工程师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1.承担应急管理信息化网络安全体系架构设计、网络安全防护系统建设、网络安全管理、重大活动网络安全保障及攻防演练等工作。</w:t>
            </w:r>
          </w:p>
          <w:p>
            <w:pPr>
              <w:widowControl/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2.开展密码应用安全评估、网络安全检查、信息安全风险评估及网络安全等保测评等工作。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0809电子科学与技术类、0810信息与通信工程类、0811控制科学与工程类、0812计算机科学与技术类、0835软件工程类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0839网络空间安全类、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0854电子信息类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博士研究生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1.已具有北京市居民常住户口。</w:t>
            </w:r>
          </w:p>
          <w:p>
            <w:pPr>
              <w:widowControl/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 xml:space="preserve">2.具备良好的网络安全技术基础，掌握操作系统、网络协议和信息安全相关技术、熟悉信息安全攻防知识，具备较好的攻防技能，掌握主流信息安全产品的技术原理和发展趋势。 </w:t>
            </w:r>
          </w:p>
          <w:p>
            <w:pPr>
              <w:widowControl/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3.掌握Java、Python等编程语言或</w:t>
            </w:r>
            <w:r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Burpsuite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工具等、信息安全测评和密码应用评估方面的基本要求，了解信息安全产品的测评过程和方法，或同等条件下，具有安全测评相关工作经验，具备相关资质者优先。</w:t>
            </w:r>
          </w:p>
          <w:p>
            <w:pPr>
              <w:rPr>
                <w:rFonts w:ascii="宋体" w:hAnsi="宋体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4.具有较强的敬业和奉献精神，吃苦耐劳，能够适应较大的工作强度和压力。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/>
                <w:color w:val="auto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highlight w:val="none"/>
              </w:rPr>
              <w:t>备注：</w:t>
            </w:r>
          </w:p>
          <w:p>
            <w:pPr>
              <w:rPr>
                <w:rFonts w:ascii="宋体" w:hAnsi="宋体" w:eastAsia="仿宋_GB2312"/>
                <w:color w:val="auto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highlight w:val="none"/>
              </w:rPr>
              <w:t>1.高等学历教育各阶段均需取得学历和学位，应聘人员须以最高学历所学专业报考。</w:t>
            </w:r>
          </w:p>
          <w:p>
            <w:pPr>
              <w:pStyle w:val="6"/>
              <w:widowControl/>
              <w:spacing w:beforeAutospacing="0" w:afterAutospacing="0"/>
              <w:rPr>
                <w:rFonts w:ascii="宋体" w:hAnsi="宋体" w:eastAsia="仿宋_GB2312"/>
                <w:color w:val="auto"/>
                <w:kern w:val="2"/>
                <w:sz w:val="21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kern w:val="2"/>
                <w:sz w:val="21"/>
                <w:highlight w:val="none"/>
              </w:rPr>
              <w:t>2.专业设置主要依据教育部《学位授予和人才培养学科目录》（2018版）</w:t>
            </w:r>
            <w:r>
              <w:rPr>
                <w:rFonts w:hint="eastAsia" w:ascii="宋体" w:hAnsi="宋体" w:eastAsia="仿宋_GB2312"/>
                <w:color w:val="auto"/>
                <w:kern w:val="2"/>
                <w:sz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仿宋_GB2312"/>
                <w:color w:val="auto"/>
                <w:kern w:val="2"/>
                <w:sz w:val="21"/>
                <w:highlight w:val="none"/>
              </w:rPr>
              <w:t>《研究生教育学科专业目录（2022年）》或研招网。</w:t>
            </w:r>
          </w:p>
          <w:p>
            <w:pPr>
              <w:widowControl/>
              <w:shd w:val="clear" w:color="auto" w:fill="FFFFFF"/>
              <w:rPr>
                <w:rFonts w:ascii="宋体" w:hAnsi="宋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highlight w:val="none"/>
              </w:rPr>
              <w:t>3.对于所学学科专业接近但不在上述学科</w:t>
            </w:r>
            <w:r>
              <w:rPr>
                <w:rFonts w:ascii="宋体" w:hAnsi="宋体" w:eastAsia="仿宋_GB2312"/>
                <w:color w:val="auto"/>
                <w:highlight w:val="none"/>
              </w:rPr>
              <w:t>专业参考</w:t>
            </w:r>
            <w:r>
              <w:rPr>
                <w:rFonts w:hint="eastAsia" w:ascii="宋体" w:hAnsi="宋体" w:eastAsia="仿宋_GB2312"/>
                <w:color w:val="auto"/>
                <w:highlight w:val="none"/>
              </w:rPr>
              <w:t>目录中的，考生可与招聘单位联系，确认报名资格。</w:t>
            </w:r>
          </w:p>
        </w:tc>
      </w:tr>
    </w:tbl>
    <w:p>
      <w:pPr>
        <w:rPr>
          <w:rFonts w:ascii="宋体" w:hAnsi="宋体"/>
          <w:highlight w:val="none"/>
        </w:rPr>
      </w:pPr>
    </w:p>
    <w:sectPr>
      <w:footerReference r:id="rId3" w:type="default"/>
      <w:pgSz w:w="16838" w:h="11906" w:orient="landscape"/>
      <w:pgMar w:top="1701" w:right="1134" w:bottom="147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08F83"/>
    <w:multiLevelType w:val="singleLevel"/>
    <w:tmpl w:val="EBF08F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DEC6D6"/>
    <w:rsid w:val="2FED1B3B"/>
    <w:rsid w:val="4F3FF2FD"/>
    <w:rsid w:val="5BEFDA49"/>
    <w:rsid w:val="77BA6C5C"/>
    <w:rsid w:val="7FB313D8"/>
    <w:rsid w:val="ADED568D"/>
    <w:rsid w:val="EDF8C785"/>
    <w:rsid w:val="EFFFF3A3"/>
    <w:rsid w:val="F5DEC6D6"/>
    <w:rsid w:val="FBFBFA9A"/>
    <w:rsid w:val="FDF5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880"/>
    </w:pPr>
  </w:style>
  <w:style w:type="paragraph" w:styleId="3">
    <w:name w:val="Body Text Indent"/>
    <w:basedOn w:val="1"/>
    <w:unhideWhenUsed/>
    <w:qFormat/>
    <w:uiPriority w:val="99"/>
    <w:pPr>
      <w:ind w:firstLine="538" w:firstLineChars="192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2024-03-13T17:38:00Z</dcterms:created>
  <dc:creator>yj</dc:creator>
  <cp:lastModifiedBy>韩冰</cp:lastModifiedBy>
  <dcterms:modified xsi:type="dcterms:W3CDTF">2024-03-28T19:48:20Z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