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1095"/>
        <w:tblOverlap w:val="never"/>
        <w:tblW w:w="106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2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ind w:firstLine="2101" w:firstLineChars="700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0"/>
                <w:szCs w:val="30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0"/>
                <w:szCs w:val="30"/>
              </w:rPr>
              <w:t xml:space="preserve">  苏滁济民普外科医院应聘人员登记表</w:t>
            </w:r>
          </w:p>
          <w:bookmarkEnd w:id="0"/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应聘部门/岗位：                                              应聘时间：   年    月   日</w:t>
            </w:r>
          </w:p>
        </w:tc>
      </w:tr>
    </w:tbl>
    <w:tbl>
      <w:tblPr>
        <w:tblStyle w:val="3"/>
        <w:tblpPr w:leftFromText="180" w:rightFromText="180" w:vertAnchor="text" w:horzAnchor="page" w:tblpX="667" w:tblpY="876"/>
        <w:tblOverlap w:val="never"/>
        <w:tblW w:w="106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9"/>
        <w:gridCol w:w="1338"/>
        <w:gridCol w:w="1100"/>
        <w:gridCol w:w="1125"/>
        <w:gridCol w:w="1125"/>
        <w:gridCol w:w="1041"/>
        <w:gridCol w:w="1066"/>
        <w:gridCol w:w="1053"/>
        <w:gridCol w:w="17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23" w:type="dxa"/>
            <w:gridSpan w:val="9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外语程度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righ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计算机程度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righ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文化程度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现档案存放地点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目前住址</w:t>
            </w:r>
          </w:p>
        </w:tc>
        <w:tc>
          <w:tcPr>
            <w:tcW w:w="96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6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已获资质、学历、学位证书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证书名称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证书编号</w:t>
            </w:r>
          </w:p>
        </w:tc>
        <w:tc>
          <w:tcPr>
            <w:tcW w:w="28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获得时间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623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任职岗位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离职原因</w:t>
            </w: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证明人及电话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6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家庭主要成员（配偶、父母、兄弟姐妹等）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623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身高（  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体重（  ）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视力（良好）（辅助）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听力（良好）（辅助）</w:t>
            </w:r>
          </w:p>
        </w:tc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传染疾病史（有）（无）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6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是否被认定为工伤或在工作中受伤：填写“是”或“否”（   ）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伤残等级数：填写数字（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6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是否从事过井下、高空、高温、有毒有害、重体力劳动：填写“是”或“否”（ 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623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最近六个月所接受的医学医疗检查为：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与其他单位是否存在劳动关系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有□；否□</w:t>
            </w:r>
          </w:p>
        </w:tc>
        <w:tc>
          <w:tcPr>
            <w:tcW w:w="4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详情：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与其他单位是否存在竞业限制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有□；否□</w:t>
            </w:r>
          </w:p>
        </w:tc>
        <w:tc>
          <w:tcPr>
            <w:tcW w:w="4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详情：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原单位是否缴纳社保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有□；否□</w:t>
            </w:r>
          </w:p>
        </w:tc>
        <w:tc>
          <w:tcPr>
            <w:tcW w:w="4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详情：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保险是否能转入我单位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能□；否□</w:t>
            </w:r>
          </w:p>
        </w:tc>
        <w:tc>
          <w:tcPr>
            <w:tcW w:w="4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详情：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1062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郑重申明：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1、本人对以上内容的真实性、准确性、完整性负责，不存在隐瞒或遗漏情况。本人同意院方或院方委托的第三方对以上信息进行背景调查。本人知晓院方是基于本表内容的真实录用本人，如与实际不符，院方可以入职欺诈单方解除劳动合同且不需要支付经济补偿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2、本人同意通过本表中的电话号码、电子邮箱、目前住址接受院方发放通知文书等，因联系人方式填写不准确、变更地址未及时通知院方等导致院方的重要通知不能送达本人的，责任由本人自负。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本人签字：  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62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62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2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106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附件：□身份证（复印件）  □学历证书（复印件）  □职能证书（□复印件）  □其他：</w:t>
            </w:r>
          </w:p>
        </w:tc>
      </w:tr>
    </w:tbl>
    <w:p>
      <w:pPr>
        <w:rPr>
          <w:vanish/>
        </w:rPr>
      </w:pPr>
    </w:p>
    <w:p>
      <w:pPr>
        <w:pStyle w:val="2"/>
        <w:widowControl/>
        <w:spacing w:before="0" w:beforeAutospacing="0" w:after="0" w:afterAutospacing="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/>
    <w:sectPr>
      <w:pgSz w:w="11906" w:h="16838"/>
      <w:pgMar w:top="1304" w:right="1803" w:bottom="1304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Dc2NjVmMDJmZTQ1MDE1NzJkMjI4NGY5NTM4YmYifQ=="/>
  </w:docVars>
  <w:rsids>
    <w:rsidRoot w:val="420E4AEB"/>
    <w:rsid w:val="420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2022-12-05T02:49:00Z</dcterms:created>
  <dc:creator>崔彪</dc:creator>
  <cp:lastModifiedBy>崔彪</cp:lastModifiedBy>
  <dcterms:modified xsi:type="dcterms:W3CDTF">2022-12-05T02:50:13Z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9EB303FF95D84876A3DA5E1C4CF1092C</vt:lpwstr>
  </property>
</Properties>
</file>