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F6" w:rsidRDefault="00AF13ED">
      <w:pPr>
        <w:rPr>
          <w:rFonts w:ascii="仿宋_GB2312" w:eastAsia="仿宋_GB2312" w:hAnsi="黑体" w:cs="黑体" w:hint="eastAsia"/>
          <w:bCs/>
          <w:color w:val="000000"/>
          <w:kern w:val="0"/>
          <w:sz w:val="32"/>
          <w:szCs w:val="32"/>
        </w:rPr>
      </w:pPr>
      <w:r w:rsidRPr="009B363F">
        <w:rPr>
          <w:rFonts w:ascii="仿宋_GB2312" w:eastAsia="仿宋_GB2312" w:hAnsi="黑体" w:cs="黑体" w:hint="eastAsia"/>
          <w:bCs/>
          <w:color w:val="000000"/>
          <w:kern w:val="0"/>
          <w:sz w:val="32"/>
          <w:szCs w:val="32"/>
        </w:rPr>
        <w:t>附件1</w:t>
      </w:r>
      <w:r>
        <w:rPr>
          <w:rFonts w:ascii="仿宋_GB2312" w:eastAsia="仿宋_GB2312" w:hAnsi="黑体" w:cs="黑体" w:hint="eastAsia"/>
          <w:bCs/>
          <w:color w:val="000000"/>
          <w:kern w:val="0"/>
          <w:sz w:val="32"/>
          <w:szCs w:val="32"/>
        </w:rPr>
        <w:t xml:space="preserve">        </w:t>
      </w:r>
    </w:p>
    <w:p w:rsidR="00DB48CB" w:rsidRPr="00640BF6" w:rsidRDefault="00AF13ED" w:rsidP="00640BF6">
      <w:pPr>
        <w:jc w:val="center"/>
        <w:rPr>
          <w:rFonts w:ascii="方正小标宋简体" w:eastAsia="方正小标宋简体" w:hint="eastAsia"/>
        </w:rPr>
      </w:pPr>
      <w:r w:rsidRPr="00640BF6">
        <w:rPr>
          <w:rFonts w:ascii="方正小标宋简体" w:eastAsia="方正小标宋简体" w:hAnsi="黑体" w:cs="黑体" w:hint="eastAsia"/>
          <w:bCs/>
          <w:color w:val="000000"/>
          <w:kern w:val="0"/>
          <w:sz w:val="32"/>
          <w:szCs w:val="32"/>
        </w:rPr>
        <w:t>2022年怀宁县永安投资控股集团有限公司公开招聘工作人员岗位表</w:t>
      </w:r>
    </w:p>
    <w:tbl>
      <w:tblPr>
        <w:tblpPr w:leftFromText="180" w:rightFromText="180" w:vertAnchor="text" w:horzAnchor="page" w:tblpX="1441" w:tblpY="152"/>
        <w:tblOverlap w:val="never"/>
        <w:tblW w:w="4843" w:type="pct"/>
        <w:tblLayout w:type="fixed"/>
        <w:tblLook w:val="04A0"/>
      </w:tblPr>
      <w:tblGrid>
        <w:gridCol w:w="1119"/>
        <w:gridCol w:w="1250"/>
        <w:gridCol w:w="899"/>
        <w:gridCol w:w="2025"/>
        <w:gridCol w:w="1182"/>
        <w:gridCol w:w="1485"/>
        <w:gridCol w:w="1409"/>
        <w:gridCol w:w="2828"/>
        <w:gridCol w:w="1532"/>
      </w:tblGrid>
      <w:tr w:rsidR="00AF13ED" w:rsidTr="00886DBF">
        <w:trPr>
          <w:trHeight w:val="452"/>
        </w:trPr>
        <w:tc>
          <w:tcPr>
            <w:tcW w:w="407" w:type="pct"/>
            <w:vMerge w:val="restar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黑体" w:eastAsia="黑体" w:hAnsi="黑体" w:cs="宋体"/>
                <w:bCs/>
                <w:color w:val="000000"/>
                <w:sz w:val="28"/>
                <w:szCs w:val="28"/>
              </w:rPr>
            </w:pPr>
            <w:r w:rsidRPr="009B363F">
              <w:rPr>
                <w:rFonts w:ascii="黑体" w:eastAsia="黑体" w:hAnsi="黑体" w:cs="宋体" w:hint="eastAsia"/>
                <w:bCs/>
                <w:color w:val="000000"/>
                <w:kern w:val="0"/>
                <w:sz w:val="28"/>
                <w:szCs w:val="28"/>
              </w:rPr>
              <w:t>岗位</w:t>
            </w:r>
            <w:r w:rsidRPr="009B363F">
              <w:rPr>
                <w:rFonts w:ascii="黑体" w:eastAsia="黑体" w:hAnsi="黑体" w:cs="宋体" w:hint="eastAsia"/>
                <w:bCs/>
                <w:color w:val="000000"/>
                <w:kern w:val="0"/>
                <w:sz w:val="28"/>
                <w:szCs w:val="28"/>
              </w:rPr>
              <w:br/>
              <w:t>代码</w:t>
            </w:r>
          </w:p>
        </w:tc>
        <w:tc>
          <w:tcPr>
            <w:tcW w:w="455" w:type="pct"/>
            <w:vMerge w:val="restar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黑体" w:eastAsia="黑体" w:hAnsi="黑体" w:cs="宋体"/>
                <w:bCs/>
                <w:color w:val="000000"/>
                <w:sz w:val="28"/>
                <w:szCs w:val="28"/>
              </w:rPr>
            </w:pPr>
            <w:r w:rsidRPr="009B363F">
              <w:rPr>
                <w:rFonts w:ascii="黑体" w:eastAsia="黑体" w:hAnsi="黑体" w:cs="宋体" w:hint="eastAsia"/>
                <w:bCs/>
                <w:color w:val="000000"/>
                <w:kern w:val="0"/>
                <w:sz w:val="28"/>
                <w:szCs w:val="28"/>
              </w:rPr>
              <w:t>岗位名称</w:t>
            </w:r>
          </w:p>
        </w:tc>
        <w:tc>
          <w:tcPr>
            <w:tcW w:w="327" w:type="pct"/>
            <w:vMerge w:val="restar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黑体" w:eastAsia="黑体" w:hAnsi="黑体" w:cs="宋体"/>
                <w:bCs/>
                <w:color w:val="000000"/>
                <w:sz w:val="28"/>
                <w:szCs w:val="28"/>
              </w:rPr>
            </w:pPr>
            <w:r w:rsidRPr="009B363F">
              <w:rPr>
                <w:rFonts w:ascii="黑体" w:eastAsia="黑体" w:hAnsi="黑体" w:cs="宋体" w:hint="eastAsia"/>
                <w:bCs/>
                <w:color w:val="000000"/>
                <w:kern w:val="0"/>
                <w:sz w:val="28"/>
                <w:szCs w:val="28"/>
              </w:rPr>
              <w:t>招聘</w:t>
            </w:r>
            <w:r w:rsidRPr="009B363F">
              <w:rPr>
                <w:rFonts w:ascii="黑体" w:eastAsia="黑体" w:hAnsi="黑体" w:cs="宋体" w:hint="eastAsia"/>
                <w:bCs/>
                <w:color w:val="000000"/>
                <w:kern w:val="0"/>
                <w:sz w:val="28"/>
                <w:szCs w:val="28"/>
              </w:rPr>
              <w:br/>
              <w:t>人数</w:t>
            </w:r>
          </w:p>
        </w:tc>
        <w:tc>
          <w:tcPr>
            <w:tcW w:w="3250" w:type="pct"/>
            <w:gridSpan w:val="5"/>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黑体" w:eastAsia="黑体" w:hAnsi="黑体" w:cs="宋体"/>
                <w:bCs/>
                <w:color w:val="000000"/>
                <w:sz w:val="28"/>
                <w:szCs w:val="28"/>
              </w:rPr>
            </w:pPr>
            <w:r w:rsidRPr="009B363F">
              <w:rPr>
                <w:rFonts w:ascii="黑体" w:eastAsia="黑体" w:hAnsi="黑体" w:cs="宋体" w:hint="eastAsia"/>
                <w:bCs/>
                <w:color w:val="000000"/>
                <w:kern w:val="0"/>
                <w:sz w:val="28"/>
                <w:szCs w:val="28"/>
              </w:rPr>
              <w:t>招聘条件</w:t>
            </w:r>
          </w:p>
        </w:tc>
        <w:tc>
          <w:tcPr>
            <w:tcW w:w="558" w:type="pct"/>
            <w:vMerge w:val="restart"/>
            <w:tcBorders>
              <w:top w:val="single" w:sz="4" w:space="0" w:color="000000"/>
              <w:left w:val="nil"/>
              <w:bottom w:val="single" w:sz="4" w:space="0" w:color="000000"/>
              <w:right w:val="single" w:sz="4" w:space="0" w:color="000000"/>
            </w:tcBorders>
            <w:vAlign w:val="center"/>
          </w:tcPr>
          <w:p w:rsidR="00AF13ED" w:rsidRPr="009B363F" w:rsidRDefault="00AF13ED" w:rsidP="00886DBF">
            <w:pPr>
              <w:widowControl/>
              <w:jc w:val="center"/>
              <w:textAlignment w:val="center"/>
              <w:rPr>
                <w:rFonts w:ascii="黑体" w:eastAsia="黑体" w:hAnsi="黑体" w:cs="宋体"/>
                <w:bCs/>
                <w:color w:val="000000"/>
                <w:sz w:val="28"/>
                <w:szCs w:val="28"/>
              </w:rPr>
            </w:pPr>
            <w:r w:rsidRPr="009B363F">
              <w:rPr>
                <w:rFonts w:ascii="黑体" w:eastAsia="黑体" w:hAnsi="黑体" w:cs="宋体" w:hint="eastAsia"/>
                <w:bCs/>
                <w:color w:val="000000"/>
                <w:kern w:val="0"/>
                <w:sz w:val="28"/>
                <w:szCs w:val="28"/>
              </w:rPr>
              <w:t>笔试科目内容</w:t>
            </w:r>
          </w:p>
        </w:tc>
      </w:tr>
      <w:tr w:rsidR="00AF13ED" w:rsidTr="00886DBF">
        <w:trPr>
          <w:trHeight w:val="90"/>
        </w:trPr>
        <w:tc>
          <w:tcPr>
            <w:tcW w:w="407" w:type="pct"/>
            <w:vMerge/>
            <w:tcBorders>
              <w:top w:val="single" w:sz="4" w:space="0" w:color="000000"/>
              <w:left w:val="single" w:sz="4" w:space="0" w:color="000000"/>
              <w:bottom w:val="single" w:sz="4" w:space="0" w:color="000000"/>
              <w:right w:val="single" w:sz="4" w:space="0" w:color="000000"/>
            </w:tcBorders>
            <w:vAlign w:val="center"/>
          </w:tcPr>
          <w:p w:rsidR="00AF13ED" w:rsidRDefault="00AF13ED" w:rsidP="00886DBF">
            <w:pPr>
              <w:jc w:val="center"/>
              <w:rPr>
                <w:rFonts w:ascii="宋体" w:hAnsi="宋体" w:cs="宋体"/>
                <w:b/>
                <w:bCs/>
                <w:color w:val="000000"/>
                <w:sz w:val="22"/>
              </w:rPr>
            </w:pPr>
          </w:p>
        </w:tc>
        <w:tc>
          <w:tcPr>
            <w:tcW w:w="455" w:type="pct"/>
            <w:vMerge/>
            <w:tcBorders>
              <w:top w:val="single" w:sz="4" w:space="0" w:color="000000"/>
              <w:left w:val="single" w:sz="4" w:space="0" w:color="000000"/>
              <w:bottom w:val="single" w:sz="4" w:space="0" w:color="000000"/>
              <w:right w:val="single" w:sz="4" w:space="0" w:color="000000"/>
            </w:tcBorders>
            <w:vAlign w:val="center"/>
          </w:tcPr>
          <w:p w:rsidR="00AF13ED" w:rsidRDefault="00AF13ED" w:rsidP="00886DBF">
            <w:pPr>
              <w:jc w:val="center"/>
              <w:rPr>
                <w:rFonts w:ascii="宋体" w:hAnsi="宋体" w:cs="宋体"/>
                <w:b/>
                <w:bCs/>
                <w:color w:val="000000"/>
                <w:sz w:val="22"/>
              </w:rPr>
            </w:pPr>
          </w:p>
        </w:tc>
        <w:tc>
          <w:tcPr>
            <w:tcW w:w="327" w:type="pct"/>
            <w:vMerge/>
            <w:tcBorders>
              <w:top w:val="single" w:sz="4" w:space="0" w:color="000000"/>
              <w:left w:val="single" w:sz="4" w:space="0" w:color="000000"/>
              <w:bottom w:val="single" w:sz="4" w:space="0" w:color="000000"/>
              <w:right w:val="single" w:sz="4" w:space="0" w:color="000000"/>
            </w:tcBorders>
            <w:vAlign w:val="center"/>
          </w:tcPr>
          <w:p w:rsidR="00AF13ED" w:rsidRDefault="00AF13ED" w:rsidP="00886DBF">
            <w:pPr>
              <w:jc w:val="center"/>
              <w:rPr>
                <w:rFonts w:ascii="宋体" w:hAnsi="宋体" w:cs="宋体"/>
                <w:b/>
                <w:bCs/>
                <w:color w:val="000000"/>
                <w:sz w:val="22"/>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AF13ED" w:rsidRDefault="00AF13ED" w:rsidP="00886DBF">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学历</w:t>
            </w:r>
          </w:p>
        </w:tc>
        <w:tc>
          <w:tcPr>
            <w:tcW w:w="430" w:type="pct"/>
            <w:tcBorders>
              <w:top w:val="single" w:sz="4" w:space="0" w:color="000000"/>
              <w:left w:val="single" w:sz="4" w:space="0" w:color="000000"/>
              <w:bottom w:val="single" w:sz="4" w:space="0" w:color="000000"/>
              <w:right w:val="single" w:sz="4" w:space="0" w:color="000000"/>
            </w:tcBorders>
            <w:vAlign w:val="center"/>
          </w:tcPr>
          <w:p w:rsidR="00AF13ED" w:rsidRDefault="00AF13ED" w:rsidP="00886DBF">
            <w:pPr>
              <w:widowControl/>
              <w:jc w:val="center"/>
              <w:textAlignment w:val="center"/>
              <w:rPr>
                <w:rFonts w:ascii="宋体" w:hAnsi="宋体" w:cs="宋体"/>
                <w:b/>
                <w:bCs/>
                <w:color w:val="000000"/>
                <w:sz w:val="22"/>
              </w:rPr>
            </w:pPr>
            <w:r>
              <w:rPr>
                <w:rFonts w:ascii="宋体" w:hAnsi="宋体" w:cs="宋体" w:hint="eastAsia"/>
                <w:b/>
                <w:bCs/>
                <w:color w:val="000000"/>
                <w:sz w:val="22"/>
              </w:rPr>
              <w:t>专科专业</w:t>
            </w:r>
          </w:p>
        </w:tc>
        <w:tc>
          <w:tcPr>
            <w:tcW w:w="541" w:type="pct"/>
            <w:tcBorders>
              <w:top w:val="single" w:sz="4" w:space="0" w:color="000000"/>
              <w:left w:val="single" w:sz="4" w:space="0" w:color="000000"/>
              <w:bottom w:val="single" w:sz="4" w:space="0" w:color="000000"/>
              <w:right w:val="single" w:sz="4" w:space="0" w:color="000000"/>
            </w:tcBorders>
            <w:vAlign w:val="center"/>
          </w:tcPr>
          <w:p w:rsidR="00AF13ED" w:rsidRDefault="00AF13ED" w:rsidP="00886DBF">
            <w:pPr>
              <w:widowControl/>
              <w:jc w:val="center"/>
              <w:textAlignment w:val="center"/>
              <w:rPr>
                <w:rFonts w:ascii="宋体" w:hAnsi="宋体" w:cs="宋体"/>
                <w:b/>
                <w:bCs/>
                <w:color w:val="000000"/>
                <w:kern w:val="0"/>
                <w:sz w:val="22"/>
              </w:rPr>
            </w:pPr>
            <w:r>
              <w:rPr>
                <w:rFonts w:ascii="宋体" w:hAnsi="宋体" w:cs="宋体" w:hint="eastAsia"/>
                <w:b/>
                <w:bCs/>
                <w:color w:val="000000"/>
                <w:kern w:val="0"/>
                <w:sz w:val="22"/>
              </w:rPr>
              <w:t>本科专业</w:t>
            </w:r>
          </w:p>
        </w:tc>
        <w:tc>
          <w:tcPr>
            <w:tcW w:w="513" w:type="pct"/>
            <w:tcBorders>
              <w:top w:val="single" w:sz="4" w:space="0" w:color="000000"/>
              <w:left w:val="single" w:sz="4" w:space="0" w:color="000000"/>
              <w:bottom w:val="single" w:sz="4" w:space="0" w:color="000000"/>
              <w:right w:val="single" w:sz="4" w:space="0" w:color="000000"/>
            </w:tcBorders>
            <w:vAlign w:val="center"/>
          </w:tcPr>
          <w:p w:rsidR="00AF13ED" w:rsidRDefault="00AF13ED" w:rsidP="00886DBF">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加分项</w:t>
            </w:r>
          </w:p>
        </w:tc>
        <w:tc>
          <w:tcPr>
            <w:tcW w:w="1027" w:type="pct"/>
            <w:tcBorders>
              <w:top w:val="single" w:sz="4" w:space="0" w:color="000000"/>
              <w:left w:val="single" w:sz="4" w:space="0" w:color="000000"/>
              <w:bottom w:val="single" w:sz="4" w:space="0" w:color="000000"/>
              <w:right w:val="single" w:sz="4" w:space="0" w:color="000000"/>
            </w:tcBorders>
            <w:vAlign w:val="center"/>
          </w:tcPr>
          <w:p w:rsidR="00AF13ED" w:rsidRDefault="00AF13ED" w:rsidP="00886DBF">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年龄及性别等相关要求</w:t>
            </w:r>
          </w:p>
        </w:tc>
        <w:tc>
          <w:tcPr>
            <w:tcW w:w="558" w:type="pct"/>
            <w:vMerge/>
            <w:tcBorders>
              <w:top w:val="single" w:sz="4" w:space="0" w:color="000000"/>
              <w:left w:val="nil"/>
              <w:bottom w:val="single" w:sz="4" w:space="0" w:color="000000"/>
              <w:right w:val="single" w:sz="4" w:space="0" w:color="000000"/>
            </w:tcBorders>
            <w:vAlign w:val="center"/>
          </w:tcPr>
          <w:p w:rsidR="00AF13ED" w:rsidRDefault="00AF13ED" w:rsidP="00886DBF">
            <w:pPr>
              <w:jc w:val="center"/>
              <w:rPr>
                <w:rFonts w:ascii="宋体" w:hAnsi="宋体" w:cs="宋体"/>
                <w:b/>
                <w:bCs/>
                <w:color w:val="000000"/>
                <w:sz w:val="22"/>
              </w:rPr>
            </w:pPr>
          </w:p>
        </w:tc>
      </w:tr>
      <w:tr w:rsidR="00AF13ED" w:rsidTr="00640BF6">
        <w:trPr>
          <w:trHeight w:val="1843"/>
        </w:trPr>
        <w:tc>
          <w:tcPr>
            <w:tcW w:w="40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202201</w:t>
            </w:r>
          </w:p>
        </w:tc>
        <w:tc>
          <w:tcPr>
            <w:tcW w:w="455"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 w:val="18"/>
                <w:szCs w:val="18"/>
              </w:rPr>
            </w:pPr>
            <w:r w:rsidRPr="009B363F">
              <w:rPr>
                <w:rFonts w:ascii="仿宋_GB2312" w:eastAsia="仿宋_GB2312" w:hAnsi="宋体" w:cs="宋体" w:hint="eastAsia"/>
                <w:color w:val="000000"/>
                <w:kern w:val="0"/>
                <w:szCs w:val="21"/>
              </w:rPr>
              <w:t>造价负责人</w:t>
            </w:r>
          </w:p>
        </w:tc>
        <w:tc>
          <w:tcPr>
            <w:tcW w:w="3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1</w:t>
            </w:r>
          </w:p>
        </w:tc>
        <w:tc>
          <w:tcPr>
            <w:tcW w:w="73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普通高等院校</w:t>
            </w:r>
            <w:r w:rsidRPr="009B363F">
              <w:rPr>
                <w:rFonts w:ascii="仿宋_GB2312" w:eastAsia="仿宋_GB2312" w:hAnsi="宋体" w:cs="宋体" w:hint="eastAsia"/>
                <w:b/>
                <w:bCs/>
                <w:color w:val="000000"/>
                <w:kern w:val="0"/>
                <w:szCs w:val="21"/>
              </w:rPr>
              <w:t>专科</w:t>
            </w:r>
            <w:r w:rsidRPr="009B363F">
              <w:rPr>
                <w:rFonts w:ascii="仿宋_GB2312" w:eastAsia="仿宋_GB2312" w:hAnsi="宋体" w:cs="宋体" w:hint="eastAsia"/>
                <w:color w:val="000000"/>
                <w:kern w:val="0"/>
                <w:szCs w:val="21"/>
              </w:rPr>
              <w:t>及以上学历，一级造价工程师（土木建筑工程专业）</w:t>
            </w:r>
          </w:p>
        </w:tc>
        <w:tc>
          <w:tcPr>
            <w:tcW w:w="430"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土木建筑大类、水利大类、交通运输大类</w:t>
            </w:r>
          </w:p>
        </w:tc>
        <w:tc>
          <w:tcPr>
            <w:tcW w:w="541"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土木类（土建类）、建筑类、管理科学与工程类、水利类、交通运输类</w:t>
            </w:r>
          </w:p>
        </w:tc>
        <w:tc>
          <w:tcPr>
            <w:tcW w:w="513"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 xml:space="preserve">      /</w:t>
            </w:r>
          </w:p>
        </w:tc>
        <w:tc>
          <w:tcPr>
            <w:tcW w:w="10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50周岁以下(男女不限)</w:t>
            </w:r>
          </w:p>
        </w:tc>
        <w:tc>
          <w:tcPr>
            <w:tcW w:w="558"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工程造价相关知识</w:t>
            </w:r>
          </w:p>
        </w:tc>
      </w:tr>
      <w:tr w:rsidR="00AF13ED" w:rsidTr="00886DBF">
        <w:trPr>
          <w:trHeight w:val="1876"/>
        </w:trPr>
        <w:tc>
          <w:tcPr>
            <w:tcW w:w="40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202202</w:t>
            </w:r>
          </w:p>
        </w:tc>
        <w:tc>
          <w:tcPr>
            <w:tcW w:w="455"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造价专员</w:t>
            </w:r>
          </w:p>
        </w:tc>
        <w:tc>
          <w:tcPr>
            <w:tcW w:w="3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3</w:t>
            </w:r>
          </w:p>
        </w:tc>
        <w:tc>
          <w:tcPr>
            <w:tcW w:w="73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全日制普通高等院校</w:t>
            </w:r>
            <w:r w:rsidRPr="009B363F">
              <w:rPr>
                <w:rFonts w:ascii="仿宋_GB2312" w:eastAsia="仿宋_GB2312" w:hAnsi="宋体" w:cs="宋体" w:hint="eastAsia"/>
                <w:b/>
                <w:bCs/>
                <w:color w:val="000000"/>
                <w:kern w:val="0"/>
                <w:szCs w:val="21"/>
              </w:rPr>
              <w:t>本科</w:t>
            </w:r>
            <w:r w:rsidRPr="009B363F">
              <w:rPr>
                <w:rFonts w:ascii="仿宋_GB2312" w:eastAsia="仿宋_GB2312" w:hAnsi="宋体" w:cs="宋体" w:hint="eastAsia"/>
                <w:color w:val="000000"/>
                <w:kern w:val="0"/>
                <w:szCs w:val="21"/>
              </w:rPr>
              <w:t>及以上学历</w:t>
            </w:r>
          </w:p>
        </w:tc>
        <w:tc>
          <w:tcPr>
            <w:tcW w:w="430"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szCs w:val="21"/>
              </w:rPr>
              <w:t xml:space="preserve"> /</w:t>
            </w:r>
          </w:p>
        </w:tc>
        <w:tc>
          <w:tcPr>
            <w:tcW w:w="541"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土木类（土建类）、建筑类、管理科学与工程类、水利类、交通运输类</w:t>
            </w:r>
          </w:p>
        </w:tc>
        <w:tc>
          <w:tcPr>
            <w:tcW w:w="513"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持有二级造价工程师证书的笔试成绩加2分</w:t>
            </w:r>
          </w:p>
        </w:tc>
        <w:tc>
          <w:tcPr>
            <w:tcW w:w="10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1、35周岁以下(男女不限)</w:t>
            </w:r>
          </w:p>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2、持有二级造价工程师证书的学历放宽至全日制普通高等院校专科学历，专业限土木建筑大类、水利大类、交通运输大类。</w:t>
            </w:r>
          </w:p>
        </w:tc>
        <w:tc>
          <w:tcPr>
            <w:tcW w:w="558"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工程造价相关知识</w:t>
            </w:r>
          </w:p>
        </w:tc>
      </w:tr>
      <w:tr w:rsidR="00AF13ED" w:rsidTr="00886DBF">
        <w:trPr>
          <w:trHeight w:val="1634"/>
        </w:trPr>
        <w:tc>
          <w:tcPr>
            <w:tcW w:w="40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202203</w:t>
            </w:r>
          </w:p>
        </w:tc>
        <w:tc>
          <w:tcPr>
            <w:tcW w:w="455"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会计</w:t>
            </w:r>
          </w:p>
        </w:tc>
        <w:tc>
          <w:tcPr>
            <w:tcW w:w="3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1</w:t>
            </w:r>
          </w:p>
        </w:tc>
        <w:tc>
          <w:tcPr>
            <w:tcW w:w="73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全日制普通高等院校</w:t>
            </w:r>
            <w:r w:rsidRPr="009B363F">
              <w:rPr>
                <w:rFonts w:ascii="仿宋_GB2312" w:eastAsia="仿宋_GB2312" w:hAnsi="宋体" w:cs="宋体" w:hint="eastAsia"/>
                <w:b/>
                <w:bCs/>
                <w:color w:val="000000"/>
                <w:kern w:val="0"/>
                <w:szCs w:val="21"/>
              </w:rPr>
              <w:t>专科</w:t>
            </w:r>
            <w:r w:rsidRPr="009B363F">
              <w:rPr>
                <w:rFonts w:ascii="仿宋_GB2312" w:eastAsia="仿宋_GB2312" w:hAnsi="宋体" w:cs="宋体" w:hint="eastAsia"/>
                <w:color w:val="000000"/>
                <w:kern w:val="0"/>
                <w:szCs w:val="21"/>
              </w:rPr>
              <w:t>及以上学历</w:t>
            </w:r>
          </w:p>
        </w:tc>
        <w:tc>
          <w:tcPr>
            <w:tcW w:w="430"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财会类</w:t>
            </w:r>
          </w:p>
        </w:tc>
        <w:tc>
          <w:tcPr>
            <w:tcW w:w="541"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财会类</w:t>
            </w:r>
          </w:p>
        </w:tc>
        <w:tc>
          <w:tcPr>
            <w:tcW w:w="513"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jc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w:t>
            </w:r>
          </w:p>
        </w:tc>
        <w:tc>
          <w:tcPr>
            <w:tcW w:w="10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1、35周岁以下(男女不限)；</w:t>
            </w:r>
            <w:r w:rsidRPr="009B363F">
              <w:rPr>
                <w:rFonts w:ascii="仿宋_GB2312" w:eastAsia="仿宋_GB2312" w:hAnsi="宋体" w:cs="宋体" w:hint="eastAsia"/>
                <w:color w:val="000000"/>
                <w:kern w:val="0"/>
                <w:szCs w:val="21"/>
              </w:rPr>
              <w:br/>
              <w:t>2、具有初级（含）以上会计师职称；</w:t>
            </w:r>
          </w:p>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3、需驻乡镇</w:t>
            </w:r>
          </w:p>
        </w:tc>
        <w:tc>
          <w:tcPr>
            <w:tcW w:w="558"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财会类专业知识</w:t>
            </w:r>
          </w:p>
        </w:tc>
      </w:tr>
      <w:tr w:rsidR="00AF13ED" w:rsidTr="00886DBF">
        <w:trPr>
          <w:trHeight w:val="2069"/>
        </w:trPr>
        <w:tc>
          <w:tcPr>
            <w:tcW w:w="40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lastRenderedPageBreak/>
              <w:t>202204</w:t>
            </w:r>
          </w:p>
        </w:tc>
        <w:tc>
          <w:tcPr>
            <w:tcW w:w="455"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工程管理员</w:t>
            </w:r>
          </w:p>
        </w:tc>
        <w:tc>
          <w:tcPr>
            <w:tcW w:w="3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2</w:t>
            </w:r>
          </w:p>
        </w:tc>
        <w:tc>
          <w:tcPr>
            <w:tcW w:w="73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全日制普通高等院校</w:t>
            </w:r>
            <w:r w:rsidRPr="009B363F">
              <w:rPr>
                <w:rFonts w:ascii="仿宋_GB2312" w:eastAsia="仿宋_GB2312" w:hAnsi="宋体" w:cs="宋体" w:hint="eastAsia"/>
                <w:b/>
                <w:bCs/>
                <w:color w:val="000000"/>
                <w:kern w:val="0"/>
                <w:szCs w:val="21"/>
              </w:rPr>
              <w:t>本科</w:t>
            </w:r>
            <w:r w:rsidRPr="009B363F">
              <w:rPr>
                <w:rFonts w:ascii="仿宋_GB2312" w:eastAsia="仿宋_GB2312" w:hAnsi="宋体" w:cs="宋体" w:hint="eastAsia"/>
                <w:color w:val="000000"/>
                <w:kern w:val="0"/>
                <w:szCs w:val="21"/>
              </w:rPr>
              <w:t>及以上学历</w:t>
            </w:r>
          </w:p>
        </w:tc>
        <w:tc>
          <w:tcPr>
            <w:tcW w:w="430"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w:t>
            </w:r>
          </w:p>
        </w:tc>
        <w:tc>
          <w:tcPr>
            <w:tcW w:w="541"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土木类、建筑类、工程管理、水利类、交通运输类、电气类</w:t>
            </w:r>
          </w:p>
        </w:tc>
        <w:tc>
          <w:tcPr>
            <w:tcW w:w="513"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jc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w:t>
            </w:r>
          </w:p>
        </w:tc>
        <w:tc>
          <w:tcPr>
            <w:tcW w:w="10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1、35周岁以下(男女不限)；</w:t>
            </w:r>
          </w:p>
          <w:p w:rsidR="00AF13ED" w:rsidRPr="009B363F" w:rsidRDefault="00AF13ED" w:rsidP="00886DBF">
            <w:pPr>
              <w:widowControl/>
              <w:numPr>
                <w:ilvl w:val="0"/>
                <w:numId w:val="1"/>
              </w:numPr>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拥有3年以上施工现场管理工作经验（须提供36个月社保证明和企业施工资质证明材料）。</w:t>
            </w:r>
          </w:p>
          <w:p w:rsidR="00AF13ED" w:rsidRPr="009B363F" w:rsidRDefault="00AF13ED" w:rsidP="00886DBF">
            <w:pPr>
              <w:widowControl/>
              <w:numPr>
                <w:ilvl w:val="0"/>
                <w:numId w:val="1"/>
              </w:numPr>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具有一级建造师或一级造价师执业资格的学历放宽至专科，年龄不超过45周岁。</w:t>
            </w:r>
          </w:p>
        </w:tc>
        <w:tc>
          <w:tcPr>
            <w:tcW w:w="558"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工程管理专业知识</w:t>
            </w:r>
          </w:p>
        </w:tc>
      </w:tr>
      <w:tr w:rsidR="00AF13ED" w:rsidTr="00886DBF">
        <w:trPr>
          <w:trHeight w:val="2241"/>
        </w:trPr>
        <w:tc>
          <w:tcPr>
            <w:tcW w:w="40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202205</w:t>
            </w:r>
          </w:p>
        </w:tc>
        <w:tc>
          <w:tcPr>
            <w:tcW w:w="455"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出纳</w:t>
            </w:r>
          </w:p>
        </w:tc>
        <w:tc>
          <w:tcPr>
            <w:tcW w:w="3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2</w:t>
            </w:r>
          </w:p>
        </w:tc>
        <w:tc>
          <w:tcPr>
            <w:tcW w:w="73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全日制普通高等院校</w:t>
            </w:r>
            <w:r w:rsidRPr="009B363F">
              <w:rPr>
                <w:rFonts w:ascii="仿宋_GB2312" w:eastAsia="仿宋_GB2312" w:hAnsi="宋体" w:cs="宋体" w:hint="eastAsia"/>
                <w:b/>
                <w:bCs/>
                <w:color w:val="000000"/>
                <w:kern w:val="0"/>
                <w:szCs w:val="21"/>
              </w:rPr>
              <w:t>专科</w:t>
            </w:r>
            <w:r w:rsidRPr="009B363F">
              <w:rPr>
                <w:rFonts w:ascii="仿宋_GB2312" w:eastAsia="仿宋_GB2312" w:hAnsi="宋体" w:cs="宋体" w:hint="eastAsia"/>
                <w:color w:val="000000"/>
                <w:kern w:val="0"/>
                <w:szCs w:val="21"/>
              </w:rPr>
              <w:t>及以上学历</w:t>
            </w:r>
          </w:p>
        </w:tc>
        <w:tc>
          <w:tcPr>
            <w:tcW w:w="430"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财会类</w:t>
            </w:r>
          </w:p>
        </w:tc>
        <w:tc>
          <w:tcPr>
            <w:tcW w:w="541"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财会类</w:t>
            </w:r>
          </w:p>
        </w:tc>
        <w:tc>
          <w:tcPr>
            <w:tcW w:w="513"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jc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w:t>
            </w:r>
          </w:p>
        </w:tc>
        <w:tc>
          <w:tcPr>
            <w:tcW w:w="10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1、35周岁以下(男女不限)；</w:t>
            </w:r>
            <w:r w:rsidRPr="009B363F">
              <w:rPr>
                <w:rFonts w:ascii="仿宋_GB2312" w:eastAsia="仿宋_GB2312" w:hAnsi="宋体" w:cs="宋体" w:hint="eastAsia"/>
                <w:color w:val="000000"/>
                <w:kern w:val="0"/>
                <w:szCs w:val="21"/>
              </w:rPr>
              <w:br/>
              <w:t>2、具有初级（含）以上会计师职称；</w:t>
            </w:r>
          </w:p>
          <w:p w:rsidR="00AF13ED" w:rsidRPr="009B363F" w:rsidRDefault="00AF13ED" w:rsidP="00886DBF">
            <w:pPr>
              <w:widowControl/>
              <w:jc w:val="left"/>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3、茶岭镇怀宁县生态园1名；石牌镇1名；</w:t>
            </w:r>
            <w:r w:rsidRPr="009B363F">
              <w:rPr>
                <w:rFonts w:ascii="仿宋_GB2312" w:eastAsia="仿宋_GB2312" w:hAnsi="宋体" w:cs="宋体" w:hint="eastAsia"/>
                <w:b/>
                <w:bCs/>
                <w:color w:val="000000"/>
                <w:kern w:val="0"/>
                <w:szCs w:val="21"/>
              </w:rPr>
              <w:t>按合成成绩排名选择岗位。</w:t>
            </w:r>
          </w:p>
          <w:p w:rsidR="00AF13ED" w:rsidRPr="009B363F" w:rsidRDefault="00AF13ED" w:rsidP="00886DBF">
            <w:pPr>
              <w:widowControl/>
              <w:jc w:val="left"/>
              <w:textAlignment w:val="center"/>
              <w:rPr>
                <w:rFonts w:ascii="仿宋_GB2312" w:eastAsia="仿宋_GB2312" w:hAnsi="宋体" w:cs="宋体"/>
                <w:color w:val="000000"/>
                <w:szCs w:val="21"/>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财会类专业知识</w:t>
            </w:r>
          </w:p>
        </w:tc>
      </w:tr>
      <w:tr w:rsidR="00AF13ED" w:rsidTr="00886DBF">
        <w:trPr>
          <w:trHeight w:val="2241"/>
        </w:trPr>
        <w:tc>
          <w:tcPr>
            <w:tcW w:w="40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202206</w:t>
            </w:r>
          </w:p>
        </w:tc>
        <w:tc>
          <w:tcPr>
            <w:tcW w:w="455"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文秘</w:t>
            </w:r>
          </w:p>
        </w:tc>
        <w:tc>
          <w:tcPr>
            <w:tcW w:w="3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1</w:t>
            </w:r>
          </w:p>
        </w:tc>
        <w:tc>
          <w:tcPr>
            <w:tcW w:w="73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全日制普通高等院校</w:t>
            </w:r>
            <w:r w:rsidRPr="009B363F">
              <w:rPr>
                <w:rFonts w:ascii="仿宋_GB2312" w:eastAsia="仿宋_GB2312" w:hAnsi="宋体" w:cs="宋体" w:hint="eastAsia"/>
                <w:b/>
                <w:bCs/>
                <w:color w:val="000000"/>
                <w:kern w:val="0"/>
                <w:szCs w:val="21"/>
              </w:rPr>
              <w:t>专科</w:t>
            </w:r>
            <w:r w:rsidRPr="009B363F">
              <w:rPr>
                <w:rFonts w:ascii="仿宋_GB2312" w:eastAsia="仿宋_GB2312" w:hAnsi="宋体" w:cs="宋体" w:hint="eastAsia"/>
                <w:color w:val="000000"/>
                <w:kern w:val="0"/>
                <w:szCs w:val="21"/>
              </w:rPr>
              <w:t>及以上学历</w:t>
            </w:r>
          </w:p>
        </w:tc>
        <w:tc>
          <w:tcPr>
            <w:tcW w:w="430"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专业不限</w:t>
            </w:r>
          </w:p>
        </w:tc>
        <w:tc>
          <w:tcPr>
            <w:tcW w:w="541"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专业不限</w:t>
            </w:r>
          </w:p>
        </w:tc>
        <w:tc>
          <w:tcPr>
            <w:tcW w:w="513"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jc w:val="center"/>
              <w:rPr>
                <w:rFonts w:ascii="仿宋_GB2312" w:eastAsia="仿宋_GB2312" w:hAnsi="宋体" w:cs="宋体"/>
                <w:color w:val="000000"/>
                <w:szCs w:val="21"/>
              </w:rPr>
            </w:pPr>
            <w:r w:rsidRPr="009B363F">
              <w:rPr>
                <w:rFonts w:ascii="仿宋_GB2312" w:eastAsia="仿宋_GB2312" w:hAnsi="宋体" w:cs="宋体" w:hint="eastAsia"/>
                <w:color w:val="000000"/>
                <w:szCs w:val="21"/>
              </w:rPr>
              <w:t>/</w:t>
            </w:r>
          </w:p>
        </w:tc>
        <w:tc>
          <w:tcPr>
            <w:tcW w:w="1027"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left"/>
              <w:textAlignment w:val="center"/>
              <w:rPr>
                <w:rFonts w:ascii="仿宋_GB2312" w:eastAsia="仿宋_GB2312" w:hAnsi="宋体" w:cs="宋体"/>
                <w:color w:val="000000"/>
                <w:szCs w:val="21"/>
              </w:rPr>
            </w:pPr>
            <w:r w:rsidRPr="009B363F">
              <w:rPr>
                <w:rFonts w:ascii="仿宋_GB2312" w:eastAsia="仿宋_GB2312" w:hAnsi="宋体" w:cs="宋体" w:hint="eastAsia"/>
                <w:color w:val="000000"/>
                <w:kern w:val="0"/>
                <w:szCs w:val="21"/>
              </w:rPr>
              <w:t>35周岁以下(男女不限)</w:t>
            </w:r>
          </w:p>
        </w:tc>
        <w:tc>
          <w:tcPr>
            <w:tcW w:w="558" w:type="pct"/>
            <w:tcBorders>
              <w:top w:val="single" w:sz="4" w:space="0" w:color="000000"/>
              <w:left w:val="single" w:sz="4" w:space="0" w:color="000000"/>
              <w:bottom w:val="single" w:sz="4" w:space="0" w:color="000000"/>
              <w:right w:val="single" w:sz="4" w:space="0" w:color="000000"/>
            </w:tcBorders>
            <w:vAlign w:val="center"/>
          </w:tcPr>
          <w:p w:rsidR="00AF13ED" w:rsidRPr="009B363F" w:rsidRDefault="00AF13ED" w:rsidP="00886DBF">
            <w:pPr>
              <w:widowControl/>
              <w:jc w:val="center"/>
              <w:textAlignment w:val="center"/>
              <w:rPr>
                <w:rFonts w:ascii="仿宋_GB2312" w:eastAsia="仿宋_GB2312" w:hAnsi="宋体" w:cs="宋体"/>
                <w:color w:val="000000"/>
                <w:kern w:val="0"/>
                <w:szCs w:val="21"/>
              </w:rPr>
            </w:pPr>
            <w:r w:rsidRPr="009B363F">
              <w:rPr>
                <w:rFonts w:ascii="仿宋_GB2312" w:eastAsia="仿宋_GB2312" w:hAnsi="宋体" w:cs="宋体" w:hint="eastAsia"/>
                <w:color w:val="000000"/>
                <w:kern w:val="0"/>
                <w:szCs w:val="21"/>
              </w:rPr>
              <w:t>公共基础知识</w:t>
            </w:r>
          </w:p>
        </w:tc>
      </w:tr>
    </w:tbl>
    <w:p w:rsidR="00AF13ED" w:rsidRDefault="00AF13ED" w:rsidP="00AF13ED">
      <w:pPr>
        <w:rPr>
          <w:rFonts w:ascii="宋体" w:hAnsi="宋体" w:cs="宋体"/>
          <w:color w:val="000000"/>
          <w:kern w:val="0"/>
          <w:sz w:val="20"/>
          <w:szCs w:val="20"/>
        </w:rPr>
      </w:pPr>
      <w:r>
        <w:rPr>
          <w:rFonts w:ascii="宋体" w:hAnsi="宋体" w:cs="宋体" w:hint="eastAsia"/>
          <w:color w:val="000000"/>
          <w:kern w:val="0"/>
          <w:sz w:val="20"/>
          <w:szCs w:val="20"/>
        </w:rPr>
        <w:t>注：</w:t>
      </w:r>
      <w:r>
        <w:rPr>
          <w:rFonts w:ascii="宋体" w:hAnsi="宋体" w:cs="宋体" w:hint="eastAsia"/>
          <w:b/>
          <w:bCs/>
          <w:color w:val="000000"/>
          <w:kern w:val="0"/>
          <w:sz w:val="20"/>
          <w:szCs w:val="20"/>
        </w:rPr>
        <w:t>研究生专业各招考岗位参照前述相关专业。</w:t>
      </w:r>
      <w:r>
        <w:rPr>
          <w:rFonts w:ascii="宋体" w:hAnsi="宋体" w:cs="宋体" w:hint="eastAsia"/>
          <w:color w:val="000000"/>
          <w:kern w:val="0"/>
          <w:sz w:val="20"/>
          <w:szCs w:val="20"/>
        </w:rPr>
        <w:t>报考专业以《教育部关于印发〈普通高等学校本科专业目录（2020年）〉、〈普通高等学校本科专业设置管理</w:t>
      </w:r>
    </w:p>
    <w:p w:rsidR="00AF13ED" w:rsidRDefault="00AF13ED" w:rsidP="00AF13ED">
      <w:r>
        <w:rPr>
          <w:rFonts w:ascii="宋体" w:hAnsi="宋体" w:cs="宋体" w:hint="eastAsia"/>
          <w:color w:val="000000"/>
          <w:kern w:val="0"/>
          <w:sz w:val="20"/>
          <w:szCs w:val="20"/>
        </w:rPr>
        <w:t>规定〉等文件的通知》（教高[2012]9号）及《授予博士、硕士学位和培养研究生的学科、专业目录》(2018年)、普通高等学校高等职业教育(专科)专业目录为参考标准。</w:t>
      </w:r>
    </w:p>
    <w:p w:rsidR="00AF13ED" w:rsidRDefault="00AF13ED"/>
    <w:sectPr w:rsidR="00AF13ED" w:rsidSect="00AF13ED">
      <w:pgSz w:w="16838" w:h="11906"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7F4" w:rsidRDefault="00AA17F4" w:rsidP="00640BF6">
      <w:r>
        <w:separator/>
      </w:r>
    </w:p>
  </w:endnote>
  <w:endnote w:type="continuationSeparator" w:id="0">
    <w:p w:rsidR="00AA17F4" w:rsidRDefault="00AA17F4" w:rsidP="00640B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7F4" w:rsidRDefault="00AA17F4" w:rsidP="00640BF6">
      <w:r>
        <w:separator/>
      </w:r>
    </w:p>
  </w:footnote>
  <w:footnote w:type="continuationSeparator" w:id="0">
    <w:p w:rsidR="00AA17F4" w:rsidRDefault="00AA17F4" w:rsidP="0064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0C9494"/>
    <w:multiLevelType w:val="singleLevel"/>
    <w:tmpl w:val="920C949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3ED"/>
    <w:rsid w:val="000053CA"/>
    <w:rsid w:val="00007762"/>
    <w:rsid w:val="000175DD"/>
    <w:rsid w:val="00036321"/>
    <w:rsid w:val="000401E9"/>
    <w:rsid w:val="000471E4"/>
    <w:rsid w:val="00064A3E"/>
    <w:rsid w:val="000700D4"/>
    <w:rsid w:val="00083D53"/>
    <w:rsid w:val="00087BF7"/>
    <w:rsid w:val="00090E21"/>
    <w:rsid w:val="00092C0A"/>
    <w:rsid w:val="00094137"/>
    <w:rsid w:val="000D70C1"/>
    <w:rsid w:val="000E42E0"/>
    <w:rsid w:val="000F5969"/>
    <w:rsid w:val="001102DA"/>
    <w:rsid w:val="001201E2"/>
    <w:rsid w:val="001240B0"/>
    <w:rsid w:val="00126647"/>
    <w:rsid w:val="00131211"/>
    <w:rsid w:val="0013346C"/>
    <w:rsid w:val="00134CD6"/>
    <w:rsid w:val="00135A33"/>
    <w:rsid w:val="001369C5"/>
    <w:rsid w:val="00146B67"/>
    <w:rsid w:val="00162B4C"/>
    <w:rsid w:val="00171C78"/>
    <w:rsid w:val="001779B9"/>
    <w:rsid w:val="00186172"/>
    <w:rsid w:val="001A100F"/>
    <w:rsid w:val="001B15FD"/>
    <w:rsid w:val="001B4137"/>
    <w:rsid w:val="001B6369"/>
    <w:rsid w:val="001B6C29"/>
    <w:rsid w:val="001C29C5"/>
    <w:rsid w:val="001E572D"/>
    <w:rsid w:val="001E7B23"/>
    <w:rsid w:val="00207343"/>
    <w:rsid w:val="00217909"/>
    <w:rsid w:val="00223A88"/>
    <w:rsid w:val="00224B9E"/>
    <w:rsid w:val="00257EDA"/>
    <w:rsid w:val="00267D65"/>
    <w:rsid w:val="002776F6"/>
    <w:rsid w:val="00293E94"/>
    <w:rsid w:val="00294BC9"/>
    <w:rsid w:val="00297539"/>
    <w:rsid w:val="002A2150"/>
    <w:rsid w:val="002A2C70"/>
    <w:rsid w:val="002C289E"/>
    <w:rsid w:val="002C44C2"/>
    <w:rsid w:val="002C70A0"/>
    <w:rsid w:val="002D38AF"/>
    <w:rsid w:val="0030361B"/>
    <w:rsid w:val="00307FEF"/>
    <w:rsid w:val="00314905"/>
    <w:rsid w:val="0031526D"/>
    <w:rsid w:val="00331617"/>
    <w:rsid w:val="00335449"/>
    <w:rsid w:val="00347329"/>
    <w:rsid w:val="0035258F"/>
    <w:rsid w:val="003906CB"/>
    <w:rsid w:val="00394629"/>
    <w:rsid w:val="003A6C71"/>
    <w:rsid w:val="003D6FDC"/>
    <w:rsid w:val="003E2409"/>
    <w:rsid w:val="003E4DDD"/>
    <w:rsid w:val="003F053B"/>
    <w:rsid w:val="003F1AF2"/>
    <w:rsid w:val="003F3F2A"/>
    <w:rsid w:val="00407DF1"/>
    <w:rsid w:val="00430642"/>
    <w:rsid w:val="004334C7"/>
    <w:rsid w:val="004542C5"/>
    <w:rsid w:val="00470F61"/>
    <w:rsid w:val="004714A2"/>
    <w:rsid w:val="00472C0E"/>
    <w:rsid w:val="0048051D"/>
    <w:rsid w:val="0048099A"/>
    <w:rsid w:val="004869C0"/>
    <w:rsid w:val="004C3353"/>
    <w:rsid w:val="004C396C"/>
    <w:rsid w:val="004C3B3C"/>
    <w:rsid w:val="004D4107"/>
    <w:rsid w:val="004D4EE5"/>
    <w:rsid w:val="004E75EC"/>
    <w:rsid w:val="00517500"/>
    <w:rsid w:val="00523335"/>
    <w:rsid w:val="005416EA"/>
    <w:rsid w:val="00542F06"/>
    <w:rsid w:val="00544A1F"/>
    <w:rsid w:val="0055665A"/>
    <w:rsid w:val="00565880"/>
    <w:rsid w:val="00574FAB"/>
    <w:rsid w:val="00586C2A"/>
    <w:rsid w:val="005A0390"/>
    <w:rsid w:val="005A359C"/>
    <w:rsid w:val="005A6471"/>
    <w:rsid w:val="005D3FDE"/>
    <w:rsid w:val="005E31DD"/>
    <w:rsid w:val="005F55DD"/>
    <w:rsid w:val="00604FA4"/>
    <w:rsid w:val="0061073D"/>
    <w:rsid w:val="00614BD7"/>
    <w:rsid w:val="00626EDD"/>
    <w:rsid w:val="00640BF6"/>
    <w:rsid w:val="006475D0"/>
    <w:rsid w:val="00664225"/>
    <w:rsid w:val="006A10D3"/>
    <w:rsid w:val="006A2C8C"/>
    <w:rsid w:val="006A5970"/>
    <w:rsid w:val="006B20DC"/>
    <w:rsid w:val="006B4F2C"/>
    <w:rsid w:val="006C0AB1"/>
    <w:rsid w:val="006C0FFD"/>
    <w:rsid w:val="006C2565"/>
    <w:rsid w:val="006C3972"/>
    <w:rsid w:val="006F62D9"/>
    <w:rsid w:val="006F7C0A"/>
    <w:rsid w:val="007106AA"/>
    <w:rsid w:val="0071594B"/>
    <w:rsid w:val="00715CD1"/>
    <w:rsid w:val="007235C2"/>
    <w:rsid w:val="00750079"/>
    <w:rsid w:val="00755A77"/>
    <w:rsid w:val="00756F78"/>
    <w:rsid w:val="00764A6A"/>
    <w:rsid w:val="007837EC"/>
    <w:rsid w:val="00787712"/>
    <w:rsid w:val="00793490"/>
    <w:rsid w:val="00796174"/>
    <w:rsid w:val="007E4162"/>
    <w:rsid w:val="00810056"/>
    <w:rsid w:val="0081180D"/>
    <w:rsid w:val="0081491B"/>
    <w:rsid w:val="008235F1"/>
    <w:rsid w:val="008240E6"/>
    <w:rsid w:val="00830460"/>
    <w:rsid w:val="00850EF4"/>
    <w:rsid w:val="00853199"/>
    <w:rsid w:val="00871CB1"/>
    <w:rsid w:val="00873639"/>
    <w:rsid w:val="00876EDD"/>
    <w:rsid w:val="00881AF8"/>
    <w:rsid w:val="00893EB4"/>
    <w:rsid w:val="008B437C"/>
    <w:rsid w:val="008D2C33"/>
    <w:rsid w:val="008E4A75"/>
    <w:rsid w:val="008E7EBF"/>
    <w:rsid w:val="00926CBF"/>
    <w:rsid w:val="009479B8"/>
    <w:rsid w:val="00961DFD"/>
    <w:rsid w:val="00967CCF"/>
    <w:rsid w:val="00977E88"/>
    <w:rsid w:val="00986511"/>
    <w:rsid w:val="00987CD5"/>
    <w:rsid w:val="00996E03"/>
    <w:rsid w:val="009A76B6"/>
    <w:rsid w:val="009C1D8C"/>
    <w:rsid w:val="009E4920"/>
    <w:rsid w:val="009F1641"/>
    <w:rsid w:val="009F5104"/>
    <w:rsid w:val="00A033F3"/>
    <w:rsid w:val="00A1275E"/>
    <w:rsid w:val="00A46933"/>
    <w:rsid w:val="00A50F2D"/>
    <w:rsid w:val="00A5215D"/>
    <w:rsid w:val="00A5491F"/>
    <w:rsid w:val="00A572A5"/>
    <w:rsid w:val="00A75FE4"/>
    <w:rsid w:val="00A800B0"/>
    <w:rsid w:val="00A95F6C"/>
    <w:rsid w:val="00AA17F4"/>
    <w:rsid w:val="00AC4287"/>
    <w:rsid w:val="00AD345B"/>
    <w:rsid w:val="00AE06F5"/>
    <w:rsid w:val="00AF13ED"/>
    <w:rsid w:val="00B00677"/>
    <w:rsid w:val="00B03B15"/>
    <w:rsid w:val="00B0508F"/>
    <w:rsid w:val="00B0555B"/>
    <w:rsid w:val="00B27663"/>
    <w:rsid w:val="00B30C91"/>
    <w:rsid w:val="00B41A7A"/>
    <w:rsid w:val="00B44948"/>
    <w:rsid w:val="00B466FF"/>
    <w:rsid w:val="00B47D30"/>
    <w:rsid w:val="00B5123C"/>
    <w:rsid w:val="00B524C9"/>
    <w:rsid w:val="00B5489A"/>
    <w:rsid w:val="00B75F11"/>
    <w:rsid w:val="00B87C76"/>
    <w:rsid w:val="00B92ADC"/>
    <w:rsid w:val="00B963EF"/>
    <w:rsid w:val="00BB10BB"/>
    <w:rsid w:val="00BB3937"/>
    <w:rsid w:val="00BC3724"/>
    <w:rsid w:val="00BD0C6C"/>
    <w:rsid w:val="00C02917"/>
    <w:rsid w:val="00C228DA"/>
    <w:rsid w:val="00C34ABD"/>
    <w:rsid w:val="00C455FF"/>
    <w:rsid w:val="00C53E20"/>
    <w:rsid w:val="00C56B8A"/>
    <w:rsid w:val="00C66949"/>
    <w:rsid w:val="00C75E63"/>
    <w:rsid w:val="00C85515"/>
    <w:rsid w:val="00C92EED"/>
    <w:rsid w:val="00C969F6"/>
    <w:rsid w:val="00C970AE"/>
    <w:rsid w:val="00C97914"/>
    <w:rsid w:val="00CA4201"/>
    <w:rsid w:val="00CB69C5"/>
    <w:rsid w:val="00CC6887"/>
    <w:rsid w:val="00CC6BC4"/>
    <w:rsid w:val="00CD47D5"/>
    <w:rsid w:val="00CD61D6"/>
    <w:rsid w:val="00CE64DA"/>
    <w:rsid w:val="00CF7327"/>
    <w:rsid w:val="00D05662"/>
    <w:rsid w:val="00D102FF"/>
    <w:rsid w:val="00D10360"/>
    <w:rsid w:val="00D322CA"/>
    <w:rsid w:val="00D34BE5"/>
    <w:rsid w:val="00D73634"/>
    <w:rsid w:val="00D86CC0"/>
    <w:rsid w:val="00DB338C"/>
    <w:rsid w:val="00DB48CB"/>
    <w:rsid w:val="00DD0EF5"/>
    <w:rsid w:val="00DD1CE6"/>
    <w:rsid w:val="00DD4B91"/>
    <w:rsid w:val="00DD5F02"/>
    <w:rsid w:val="00DF04B9"/>
    <w:rsid w:val="00E00DF4"/>
    <w:rsid w:val="00E0483B"/>
    <w:rsid w:val="00E0524F"/>
    <w:rsid w:val="00E1140E"/>
    <w:rsid w:val="00E17DC7"/>
    <w:rsid w:val="00E35606"/>
    <w:rsid w:val="00E36FC4"/>
    <w:rsid w:val="00E45E92"/>
    <w:rsid w:val="00E60057"/>
    <w:rsid w:val="00E74716"/>
    <w:rsid w:val="00E80F91"/>
    <w:rsid w:val="00E821ED"/>
    <w:rsid w:val="00EA614C"/>
    <w:rsid w:val="00EB7DE3"/>
    <w:rsid w:val="00EB7DE5"/>
    <w:rsid w:val="00ED0595"/>
    <w:rsid w:val="00ED103A"/>
    <w:rsid w:val="00EE036E"/>
    <w:rsid w:val="00EE159D"/>
    <w:rsid w:val="00EE7AF3"/>
    <w:rsid w:val="00EF0FD6"/>
    <w:rsid w:val="00EF5000"/>
    <w:rsid w:val="00EF5A2C"/>
    <w:rsid w:val="00EF70C7"/>
    <w:rsid w:val="00F03306"/>
    <w:rsid w:val="00F071A8"/>
    <w:rsid w:val="00F13BD4"/>
    <w:rsid w:val="00F276E2"/>
    <w:rsid w:val="00F446BC"/>
    <w:rsid w:val="00F50D96"/>
    <w:rsid w:val="00F55D80"/>
    <w:rsid w:val="00F67E12"/>
    <w:rsid w:val="00F81120"/>
    <w:rsid w:val="00F81817"/>
    <w:rsid w:val="00F903D2"/>
    <w:rsid w:val="00FA6956"/>
    <w:rsid w:val="00FB7F39"/>
    <w:rsid w:val="00FE1520"/>
    <w:rsid w:val="00FF1D53"/>
    <w:rsid w:val="00FF4409"/>
    <w:rsid w:val="00FF4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E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0B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0BF6"/>
    <w:rPr>
      <w:rFonts w:ascii="Times New Roman" w:eastAsia="宋体" w:hAnsi="Times New Roman" w:cs="Times New Roman"/>
      <w:sz w:val="18"/>
      <w:szCs w:val="18"/>
    </w:rPr>
  </w:style>
  <w:style w:type="paragraph" w:styleId="a4">
    <w:name w:val="footer"/>
    <w:basedOn w:val="a"/>
    <w:link w:val="Char0"/>
    <w:uiPriority w:val="99"/>
    <w:semiHidden/>
    <w:unhideWhenUsed/>
    <w:rsid w:val="00640B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0B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占浩</dc:creator>
  <cp:lastModifiedBy>占浩</cp:lastModifiedBy>
  <cp:revision>2</cp:revision>
  <dcterms:created xsi:type="dcterms:W3CDTF">2022-10-10T02:23:00Z</dcterms:created>
  <dcterms:modified xsi:type="dcterms:W3CDTF">2022-10-10T02:26:00Z</dcterms:modified>
</cp:coreProperties>
</file>