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附件一：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eastAsia="zh-CN"/>
        </w:rPr>
        <w:t>招聘岗位一览表</w:t>
      </w:r>
    </w:p>
    <w:tbl>
      <w:tblPr>
        <w:tblStyle w:val="6"/>
        <w:tblW w:w="4948" w:type="pct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535"/>
        <w:gridCol w:w="871"/>
        <w:gridCol w:w="855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96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/>
                <w:b/>
                <w:bCs/>
                <w:color w:val="000000"/>
                <w:kern w:val="0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35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1、受街道社会综合治理办公室管理，承担社会综合治理办公室、社区网格长交办的网格内工作。如：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通过党建引领，及时有效地采集网格各类基础信息包括走访采集、矛盾纠纷、文明创建、疫情防控、政策宣传、查违拆违、安全生产、养老社保、民政民情、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武装及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退役军人、重点人管理、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舆情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工作、乡村振兴、卫生健康等动态信息和其他临时任务；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及时排查网格内各类安全隐患，第一时间发现问题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、解决问题、上报问题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。专职网格员的工作时间要求全部在网格，按照“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平时服务、急时应急、战时应战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”的工作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建立平战转换机制，彰显网格员责任担当，如遇突发事件，网格员要第一时间到场、第一时间协调、第一时间报告、第一时间反馈，为党委政府开展后续工作争取时间、空间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在遇重大活动或专项行动期间，应服从街道或部门统一指挥，做好协助配合工作。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拥护中国共产党的领导，遵守国家法律法规，热爱网格员工作，无违法犯罪记录；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高中以上学历，能熟练使用智能手机和电脑；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4、街道居民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，熟悉属地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，优先考虑网格内居民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具有较好的沟通能力和一定的矛盾纠纷调解能力；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符合以上条件的中共党员、退役军人优先考虑。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pStyle w:val="2"/>
              <w:numPr>
                <w:ilvl w:val="3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1、广德市升平街道三个城市社区（荷花、凤井、升平）45名；</w:t>
            </w:r>
          </w:p>
          <w:p>
            <w:pPr>
              <w:pStyle w:val="2"/>
              <w:numPr>
                <w:ilvl w:val="3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2、钱村1名；</w:t>
            </w:r>
          </w:p>
          <w:p>
            <w:pPr>
              <w:pStyle w:val="2"/>
              <w:numPr>
                <w:ilvl w:val="3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3、团山村1名。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123" w:right="1043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/>
        <w:sz w:val="32"/>
        <w:szCs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1988" w:hanging="1988"/>
      </w:pPr>
      <w:rPr>
        <w:rFonts w:hint="eastAsia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MDY2MDdkNDM5NjUzZjVkOTgyYjE3MjhkYjdkN2QifQ=="/>
  </w:docVars>
  <w:rsids>
    <w:rsidRoot w:val="0A1E7EFB"/>
    <w:rsid w:val="0A1E7EFB"/>
    <w:rsid w:val="28433F5A"/>
    <w:rsid w:val="2EC620B1"/>
    <w:rsid w:val="4A5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numPr>
        <w:ilvl w:val="3"/>
        <w:numId w:val="1"/>
      </w:numPr>
      <w:ind w:left="2978"/>
      <w:outlineLvl w:val="3"/>
    </w:pPr>
    <w:rPr>
      <w:rFonts w:ascii="Arial" w:hAnsi="Arial" w:cs="Arial"/>
      <w:b/>
      <w:bCs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563</Characters>
  <Lines>0</Lines>
  <Paragraphs>0</Paragraphs>
  <TotalTime>0</TotalTime>
  <ScaleCrop>false</ScaleCrop>
  <LinksUpToDate>false</LinksUpToDate>
  <CharactersWithSpaces>564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2022-09-02T01:37:00Z</dcterms:created>
  <dc:creator>二马</dc:creator>
  <cp:lastModifiedBy>二马</cp:lastModifiedBy>
  <dcterms:modified xsi:type="dcterms:W3CDTF">2022-09-07T00:06:30Z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E8A70483191F48E2B008BFE9E2D7B80D</vt:lpwstr>
  </property>
</Properties>
</file>