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B5" w:rsidRPr="002A5B23" w:rsidRDefault="009E09C2" w:rsidP="002A5B23">
      <w:pPr>
        <w:pStyle w:val="a3"/>
        <w:spacing w:before="39" w:line="5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  <w:t>安徽省第一轻工业学校202</w:t>
      </w:r>
      <w:r w:rsidR="00291C9D"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  <w:t>2年度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  <w:t>公开招聘</w:t>
      </w:r>
      <w:r w:rsidR="001D61A2"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  <w:t>资格复审</w:t>
      </w:r>
      <w:r w:rsidR="002A5B23" w:rsidRPr="002A5B23"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  <w:t>人员健康状况及防疫信息承诺书</w:t>
      </w:r>
      <w:bookmarkStart w:id="0" w:name="_GoBack"/>
      <w:bookmarkEnd w:id="0"/>
    </w:p>
    <w:p w:rsidR="005D04B5" w:rsidRDefault="00956242">
      <w:pPr>
        <w:pStyle w:val="a3"/>
        <w:tabs>
          <w:tab w:val="left" w:pos="8931"/>
        </w:tabs>
        <w:spacing w:before="214" w:line="520" w:lineRule="exact"/>
        <w:ind w:right="-48"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2"/>
        </w:rPr>
        <w:t>由于疫情防控工作的需要，为了确保所有参加</w:t>
      </w:r>
      <w:r w:rsidR="009E09C2">
        <w:rPr>
          <w:rFonts w:ascii="仿宋_GB2312" w:eastAsia="仿宋_GB2312" w:hAnsi="仿宋_GB2312" w:cs="仿宋_GB2312" w:hint="eastAsia"/>
          <w:spacing w:val="-2"/>
        </w:rPr>
        <w:t>专业测试</w:t>
      </w:r>
      <w:r>
        <w:rPr>
          <w:rFonts w:ascii="仿宋_GB2312" w:eastAsia="仿宋_GB2312" w:hAnsi="仿宋_GB2312" w:cs="仿宋_GB2312" w:hint="eastAsia"/>
          <w:spacing w:val="-2"/>
        </w:rPr>
        <w:t>人员的安</w:t>
      </w:r>
      <w:r>
        <w:rPr>
          <w:rFonts w:ascii="仿宋_GB2312" w:eastAsia="仿宋_GB2312" w:hAnsi="仿宋_GB2312" w:cs="仿宋_GB2312" w:hint="eastAsia"/>
          <w:spacing w:val="-4"/>
          <w:w w:val="95"/>
        </w:rPr>
        <w:t>全，请您务必如实填写</w:t>
      </w:r>
      <w:proofErr w:type="gramStart"/>
      <w:r>
        <w:rPr>
          <w:rFonts w:ascii="仿宋_GB2312" w:eastAsia="仿宋_GB2312" w:hAnsi="仿宋_GB2312" w:cs="仿宋_GB2312" w:hint="eastAsia"/>
          <w:spacing w:val="-4"/>
          <w:w w:val="95"/>
        </w:rPr>
        <w:t>本承诺</w:t>
      </w:r>
      <w:proofErr w:type="gramEnd"/>
      <w:r>
        <w:rPr>
          <w:rFonts w:ascii="仿宋_GB2312" w:eastAsia="仿宋_GB2312" w:hAnsi="仿宋_GB2312" w:cs="仿宋_GB2312" w:hint="eastAsia"/>
          <w:spacing w:val="-4"/>
          <w:w w:val="95"/>
        </w:rPr>
        <w:t>书，并手写签名。</w:t>
      </w:r>
      <w:r w:rsidR="00291C9D">
        <w:rPr>
          <w:rFonts w:ascii="仿宋_GB2312" w:eastAsia="仿宋_GB2312" w:hAnsi="仿宋_GB2312" w:cs="仿宋_GB2312" w:hint="eastAsia"/>
        </w:rPr>
        <w:t>主动</w:t>
      </w:r>
      <w:r>
        <w:rPr>
          <w:rFonts w:ascii="仿宋_GB2312" w:eastAsia="仿宋_GB2312" w:hAnsi="仿宋_GB2312" w:cs="仿宋_GB2312" w:hint="eastAsia"/>
        </w:rPr>
        <w:t>接受工作人员的管理、核查及测温。</w:t>
      </w:r>
    </w:p>
    <w:p w:rsidR="002A5B23" w:rsidRDefault="002A5B23" w:rsidP="002A5B23">
      <w:pPr>
        <w:pStyle w:val="a3"/>
        <w:tabs>
          <w:tab w:val="left" w:pos="8931"/>
        </w:tabs>
        <w:spacing w:before="214" w:line="520" w:lineRule="exact"/>
        <w:ind w:right="-48" w:firstLineChars="200" w:firstLine="560"/>
        <w:rPr>
          <w:rFonts w:ascii="仿宋_GB2312" w:eastAsia="仿宋_GB2312" w:hAnsi="仿宋_GB2312" w:cs="仿宋_GB2312"/>
          <w:sz w:val="28"/>
        </w:rPr>
      </w:pPr>
    </w:p>
    <w:tbl>
      <w:tblPr>
        <w:tblW w:w="8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330"/>
        <w:gridCol w:w="709"/>
        <w:gridCol w:w="1135"/>
        <w:gridCol w:w="1417"/>
        <w:gridCol w:w="2523"/>
      </w:tblGrid>
      <w:tr w:rsidR="005D04B5" w:rsidTr="002A5B23">
        <w:trPr>
          <w:trHeight w:val="736"/>
          <w:jc w:val="center"/>
        </w:trPr>
        <w:tc>
          <w:tcPr>
            <w:tcW w:w="1788" w:type="dxa"/>
          </w:tcPr>
          <w:p w:rsidR="005D04B5" w:rsidRDefault="00956242">
            <w:pPr>
              <w:pStyle w:val="TableParagraph"/>
              <w:spacing w:before="214"/>
              <w:ind w:left="389" w:right="38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/>
                <w:sz w:val="24"/>
              </w:rPr>
              <w:t>名</w:t>
            </w:r>
          </w:p>
        </w:tc>
        <w:tc>
          <w:tcPr>
            <w:tcW w:w="1330" w:type="dxa"/>
          </w:tcPr>
          <w:p w:rsidR="005D04B5" w:rsidRDefault="00316FDB">
            <w:pPr>
              <w:pStyle w:val="TableParagraph"/>
              <w:ind w:left="0"/>
              <w:rPr>
                <w:rFonts w:ascii="黑体" w:eastAsia="黑体" w:hAnsi="黑体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 xml:space="preserve">  </w:t>
            </w:r>
          </w:p>
        </w:tc>
        <w:tc>
          <w:tcPr>
            <w:tcW w:w="709" w:type="dxa"/>
          </w:tcPr>
          <w:p w:rsidR="005D04B5" w:rsidRDefault="00956242">
            <w:pPr>
              <w:pStyle w:val="TableParagraph"/>
              <w:spacing w:before="214"/>
              <w:ind w:left="112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135" w:type="dxa"/>
          </w:tcPr>
          <w:p w:rsidR="005D04B5" w:rsidRDefault="00316FDB">
            <w:pPr>
              <w:pStyle w:val="TableParagraph"/>
              <w:ind w:left="0"/>
              <w:rPr>
                <w:rFonts w:ascii="黑体" w:eastAsia="黑体" w:hAnsi="黑体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 xml:space="preserve">  </w:t>
            </w:r>
          </w:p>
        </w:tc>
        <w:tc>
          <w:tcPr>
            <w:tcW w:w="1417" w:type="dxa"/>
          </w:tcPr>
          <w:p w:rsidR="005D04B5" w:rsidRDefault="00956242">
            <w:pPr>
              <w:pStyle w:val="TableParagraph"/>
              <w:spacing w:before="214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2523" w:type="dxa"/>
          </w:tcPr>
          <w:p w:rsidR="005D04B5" w:rsidRDefault="005D04B5">
            <w:pPr>
              <w:pStyle w:val="TableParagraph"/>
              <w:ind w:left="0"/>
              <w:rPr>
                <w:rFonts w:ascii="黑体" w:eastAsia="黑体" w:hAnsi="黑体"/>
                <w:sz w:val="26"/>
              </w:rPr>
            </w:pPr>
          </w:p>
        </w:tc>
      </w:tr>
      <w:tr w:rsidR="005D04B5" w:rsidTr="002A5B23">
        <w:trPr>
          <w:trHeight w:val="737"/>
          <w:jc w:val="center"/>
        </w:trPr>
        <w:tc>
          <w:tcPr>
            <w:tcW w:w="1788" w:type="dxa"/>
          </w:tcPr>
          <w:p w:rsidR="002A5B23" w:rsidRDefault="002A5B23">
            <w:pPr>
              <w:pStyle w:val="TableParagraph"/>
              <w:ind w:left="392" w:right="382"/>
              <w:jc w:val="center"/>
              <w:rPr>
                <w:rFonts w:ascii="黑体" w:eastAsia="黑体" w:hAnsi="黑体"/>
                <w:sz w:val="24"/>
              </w:rPr>
            </w:pPr>
          </w:p>
          <w:p w:rsidR="005D04B5" w:rsidRDefault="00956242">
            <w:pPr>
              <w:pStyle w:val="TableParagraph"/>
              <w:ind w:left="392" w:right="38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</w:t>
            </w:r>
            <w:r>
              <w:rPr>
                <w:rFonts w:ascii="黑体" w:eastAsia="黑体" w:hAnsi="黑体"/>
                <w:sz w:val="24"/>
              </w:rPr>
              <w:t>手机</w:t>
            </w:r>
          </w:p>
        </w:tc>
        <w:tc>
          <w:tcPr>
            <w:tcW w:w="2039" w:type="dxa"/>
            <w:gridSpan w:val="2"/>
            <w:tcBorders>
              <w:right w:val="single" w:sz="4" w:space="0" w:color="auto"/>
            </w:tcBorders>
          </w:tcPr>
          <w:p w:rsidR="005D04B5" w:rsidRDefault="00316FDB" w:rsidP="009E09C2">
            <w:pPr>
              <w:pStyle w:val="TableParagraph"/>
              <w:ind w:left="0"/>
              <w:rPr>
                <w:rFonts w:ascii="黑体" w:eastAsia="黑体" w:hAnsi="黑体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 xml:space="preserve"> 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B5" w:rsidRDefault="009E09C2">
            <w:pPr>
              <w:pStyle w:val="TableParagraph"/>
              <w:ind w:left="0"/>
              <w:jc w:val="center"/>
              <w:rPr>
                <w:rFonts w:ascii="黑体" w:eastAsia="黑体" w:hAnsi="黑体"/>
                <w:sz w:val="26"/>
              </w:rPr>
            </w:pPr>
            <w:r>
              <w:rPr>
                <w:rFonts w:ascii="黑体" w:eastAsia="黑体" w:hAnsi="黑体" w:hint="eastAsia"/>
                <w:sz w:val="24"/>
              </w:rPr>
              <w:t>家庭地址</w:t>
            </w:r>
          </w:p>
        </w:tc>
        <w:tc>
          <w:tcPr>
            <w:tcW w:w="3940" w:type="dxa"/>
            <w:gridSpan w:val="2"/>
            <w:tcBorders>
              <w:left w:val="single" w:sz="4" w:space="0" w:color="auto"/>
            </w:tcBorders>
          </w:tcPr>
          <w:p w:rsidR="005D04B5" w:rsidRDefault="00316FDB" w:rsidP="009E09C2">
            <w:pPr>
              <w:pStyle w:val="TableParagraph"/>
              <w:ind w:left="0"/>
              <w:rPr>
                <w:rFonts w:ascii="黑体" w:eastAsia="黑体" w:hAnsi="黑体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 xml:space="preserve">  </w:t>
            </w:r>
          </w:p>
        </w:tc>
      </w:tr>
      <w:tr w:rsidR="005D04B5" w:rsidTr="002A5B23">
        <w:trPr>
          <w:trHeight w:val="6821"/>
          <w:jc w:val="center"/>
        </w:trPr>
        <w:tc>
          <w:tcPr>
            <w:tcW w:w="8902" w:type="dxa"/>
            <w:gridSpan w:val="6"/>
          </w:tcPr>
          <w:p w:rsidR="005D04B5" w:rsidRDefault="00956242">
            <w:pPr>
              <w:pStyle w:val="TableParagraph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本人已关注、了解我市疫情防控具体要求，已按相关要求做好了个人健康状况自查和相关防控措施，并郑重承诺以下事项:</w:t>
            </w:r>
          </w:p>
          <w:p w:rsidR="005D04B5" w:rsidRDefault="00956242">
            <w:pPr>
              <w:pStyle w:val="TableParagraph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2A5B2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近14天内没有出入国内疫情中高风险地区、正在发生疫情地区所在市和境外旅居史；</w:t>
            </w:r>
          </w:p>
          <w:p w:rsidR="005D04B5" w:rsidRDefault="00956242">
            <w:pPr>
              <w:pStyle w:val="TableParagraph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2A5B2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没有近距离与新冠病毒确诊病例、疑似病例、无症状感染者密切接触、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次密切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接触。</w:t>
            </w:r>
            <w:r w:rsidR="00227E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专业测试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前没有出现新冠肺炎疑似症状，不存在未排除感染风险情形；</w:t>
            </w:r>
          </w:p>
          <w:p w:rsidR="005D04B5" w:rsidRDefault="00956242">
            <w:pPr>
              <w:pStyle w:val="TableParagraph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2A5B2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不属于新冠疑似症状、确诊病例、无症状感染者；不属于已解除集中隔离医学观察，尚在随访或医学观察期内；</w:t>
            </w:r>
          </w:p>
          <w:p w:rsidR="005D04B5" w:rsidRDefault="00956242">
            <w:pPr>
              <w:pStyle w:val="TableParagraph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="002A5B2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EB55D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资格复审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前“健康码”或“行程码”正常（注：健康码为红码、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黄码和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行程码有中高风险地、正在发生疫情地区所在市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旅居史属异常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）；</w:t>
            </w:r>
          </w:p>
          <w:p w:rsidR="005D04B5" w:rsidRDefault="00956242">
            <w:pPr>
              <w:pStyle w:val="TableParagraph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="002A5B2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EB55D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资格复审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前体温正常（37.3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superscript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 以下）；</w:t>
            </w:r>
          </w:p>
          <w:p w:rsidR="005D04B5" w:rsidRDefault="00956242">
            <w:pPr>
              <w:pStyle w:val="TableParagraph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2A5B2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虽然为14</w:t>
            </w:r>
            <w:r w:rsidR="00EB55D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天内</w:t>
            </w:r>
            <w:proofErr w:type="gramStart"/>
            <w:r w:rsidR="00EB55D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外省返蚌人员</w:t>
            </w:r>
            <w:proofErr w:type="gramEnd"/>
            <w:r w:rsidR="00EB55D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proofErr w:type="gramStart"/>
            <w:r w:rsidR="00EB55D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但资格</w:t>
            </w:r>
            <w:proofErr w:type="gramEnd"/>
            <w:r w:rsidR="00EB55D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前48小时内核酸检测为阴性；</w:t>
            </w:r>
          </w:p>
          <w:p w:rsidR="005D04B5" w:rsidRDefault="00956242">
            <w:pPr>
              <w:pStyle w:val="TableParagraph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 w:rsidR="002A5B2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进入</w:t>
            </w:r>
            <w:r w:rsidR="00EB55D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资格复审区域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全程佩戴口罩，服从防疫管理；</w:t>
            </w:r>
          </w:p>
          <w:p w:rsidR="005D04B5" w:rsidRDefault="005D04B5">
            <w:pPr>
              <w:pStyle w:val="TableParagraph"/>
              <w:spacing w:line="400" w:lineRule="exact"/>
              <w:ind w:leftChars="200" w:left="420"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04B5" w:rsidRDefault="00956242">
            <w:pPr>
              <w:pStyle w:val="TableParagraph"/>
              <w:spacing w:line="400" w:lineRule="exact"/>
              <w:ind w:leftChars="200" w:left="420" w:firstLineChars="100" w:firstLine="280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本人承诺符合以上各项要求，如有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虚假愿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承担相应法律责任。</w:t>
            </w:r>
          </w:p>
        </w:tc>
      </w:tr>
    </w:tbl>
    <w:p w:rsidR="002A5B23" w:rsidRDefault="002A5B23">
      <w:pPr>
        <w:pStyle w:val="a3"/>
        <w:spacing w:before="7"/>
        <w:rPr>
          <w:sz w:val="17"/>
        </w:rPr>
      </w:pPr>
    </w:p>
    <w:p w:rsidR="005D04B5" w:rsidRDefault="00956242">
      <w:pPr>
        <w:tabs>
          <w:tab w:val="left" w:pos="4186"/>
        </w:tabs>
        <w:spacing w:before="66"/>
        <w:ind w:left="466"/>
        <w:jc w:val="center"/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承诺人签名（手签</w:t>
      </w:r>
      <w:r>
        <w:rPr>
          <w:rFonts w:ascii="仿宋_GB2312" w:eastAsia="仿宋_GB2312" w:hAnsi="仿宋_GB2312" w:cs="仿宋_GB2312" w:hint="eastAsia"/>
          <w:spacing w:val="-120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Theme="minorEastAsia" w:hint="eastAsia"/>
          <w:sz w:val="24"/>
          <w:u w:val="single"/>
        </w:rPr>
        <w:t xml:space="preserve"> 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Theme="minorEastAsia" w:hint="eastAsia"/>
          <w:sz w:val="24"/>
          <w:u w:val="single"/>
        </w:rPr>
        <w:t xml:space="preserve">                        </w:t>
      </w:r>
    </w:p>
    <w:sectPr w:rsidR="005D04B5" w:rsidSect="002A5B23"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73" w:rsidRDefault="001A5773">
      <w:r>
        <w:separator/>
      </w:r>
    </w:p>
  </w:endnote>
  <w:endnote w:type="continuationSeparator" w:id="0">
    <w:p w:rsidR="001A5773" w:rsidRDefault="001A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B5" w:rsidRDefault="009562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BCB9" wp14:editId="7F36F8D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04B5" w:rsidRDefault="00956242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D61A2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5D04B5" w:rsidRDefault="00956242">
                    <w:pPr>
                      <w:pStyle w:val="a4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1D61A2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73" w:rsidRDefault="001A5773">
      <w:r>
        <w:separator/>
      </w:r>
    </w:p>
  </w:footnote>
  <w:footnote w:type="continuationSeparator" w:id="0">
    <w:p w:rsidR="001A5773" w:rsidRDefault="001A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B5" w:rsidRDefault="009562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F6708" wp14:editId="61F0932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04B5" w:rsidRDefault="005D04B5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5D04B5" w:rsidRDefault="005D04B5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23717"/>
    <w:rsid w:val="001A5773"/>
    <w:rsid w:val="001D61A2"/>
    <w:rsid w:val="00227E11"/>
    <w:rsid w:val="00250A4E"/>
    <w:rsid w:val="00291C9D"/>
    <w:rsid w:val="002A5B23"/>
    <w:rsid w:val="003129E5"/>
    <w:rsid w:val="00316FDB"/>
    <w:rsid w:val="005D04B5"/>
    <w:rsid w:val="00643E1F"/>
    <w:rsid w:val="008D5270"/>
    <w:rsid w:val="00956242"/>
    <w:rsid w:val="009E09C2"/>
    <w:rsid w:val="00A1050D"/>
    <w:rsid w:val="00CF50C4"/>
    <w:rsid w:val="00D0325C"/>
    <w:rsid w:val="00D62EA7"/>
    <w:rsid w:val="00EB55D8"/>
    <w:rsid w:val="00FA7094"/>
    <w:rsid w:val="0E323717"/>
    <w:rsid w:val="358111D6"/>
    <w:rsid w:val="768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程序</dc:creator>
  <cp:lastModifiedBy>china</cp:lastModifiedBy>
  <cp:revision>4</cp:revision>
  <cp:lastPrinted>2022-01-06T08:46:00Z</cp:lastPrinted>
  <dcterms:created xsi:type="dcterms:W3CDTF">2022-07-25T06:40:00Z</dcterms:created>
  <dcterms:modified xsi:type="dcterms:W3CDTF">2022-07-25T06:46:00Z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